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5BFA8" w14:textId="50F32206" w:rsidR="005E219A" w:rsidRPr="004D2880" w:rsidRDefault="005E219A" w:rsidP="005E219A">
      <w:pPr>
        <w:jc w:val="both"/>
        <w:rPr>
          <w:lang w:val="et-EE"/>
        </w:rPr>
      </w:pPr>
      <w:r w:rsidRPr="487B65DC">
        <w:rPr>
          <w:lang w:val="et-EE"/>
        </w:rPr>
        <w:t xml:space="preserve">Lp </w:t>
      </w:r>
      <w:r w:rsidR="00024966">
        <w:rPr>
          <w:lang w:val="et-EE"/>
        </w:rPr>
        <w:t xml:space="preserve">minister </w:t>
      </w:r>
      <w:r w:rsidR="5DB93B34" w:rsidRPr="487B65DC">
        <w:rPr>
          <w:lang w:val="et-EE"/>
        </w:rPr>
        <w:t>Liisa Pakosta</w:t>
      </w:r>
    </w:p>
    <w:p w14:paraId="4FC27388" w14:textId="52DDC0B9" w:rsidR="70DA380F" w:rsidRPr="00024966" w:rsidRDefault="70DA380F" w:rsidP="0E3A8F61">
      <w:pPr>
        <w:jc w:val="both"/>
        <w:rPr>
          <w:lang w:val="et-EE"/>
        </w:rPr>
      </w:pPr>
      <w:r w:rsidRPr="0E3A8F61">
        <w:rPr>
          <w:lang w:val="et-EE"/>
        </w:rPr>
        <w:t>Justiitsministeerium</w:t>
      </w:r>
    </w:p>
    <w:p w14:paraId="5D10C574" w14:textId="77777777" w:rsidR="005E219A" w:rsidRPr="004D2880" w:rsidRDefault="005E219A" w:rsidP="005E219A">
      <w:pPr>
        <w:jc w:val="both"/>
        <w:rPr>
          <w:lang w:val="et-EE"/>
        </w:rPr>
      </w:pPr>
    </w:p>
    <w:p w14:paraId="128AA83E" w14:textId="329273FF" w:rsidR="005E219A" w:rsidRDefault="005E219A" w:rsidP="00B30EDC">
      <w:pPr>
        <w:rPr>
          <w:b/>
          <w:bCs/>
          <w:lang w:val="et-EE"/>
        </w:rPr>
      </w:pPr>
      <w:r w:rsidRPr="487B65DC">
        <w:rPr>
          <w:b/>
          <w:bCs/>
          <w:lang w:val="et-EE"/>
        </w:rPr>
        <w:t xml:space="preserve">Vabaühenduste Liidu </w:t>
      </w:r>
      <w:r w:rsidR="6E6BAB87" w:rsidRPr="487B65DC">
        <w:rPr>
          <w:b/>
          <w:bCs/>
          <w:lang w:val="et-EE"/>
        </w:rPr>
        <w:t xml:space="preserve">arvamus </w:t>
      </w:r>
      <w:r w:rsidR="796F97B9" w:rsidRPr="487B65DC">
        <w:rPr>
          <w:b/>
          <w:bCs/>
          <w:lang w:val="et-EE"/>
        </w:rPr>
        <w:t>korrakaitseseaduse muutmise seaduse väljatöötamiskavatsusele</w:t>
      </w:r>
    </w:p>
    <w:p w14:paraId="032488AA" w14:textId="39DDC08B" w:rsidR="005E219A" w:rsidRPr="004D2880" w:rsidRDefault="005E219A" w:rsidP="5B3B1368">
      <w:pPr>
        <w:jc w:val="both"/>
        <w:rPr>
          <w:b/>
          <w:bCs/>
          <w:lang w:val="et-EE"/>
        </w:rPr>
      </w:pPr>
    </w:p>
    <w:p w14:paraId="6AA4FA26" w14:textId="1F12624E" w:rsidR="005E219A" w:rsidRPr="004D2880" w:rsidRDefault="3BC9960F" w:rsidP="4A3286F6">
      <w:pPr>
        <w:jc w:val="both"/>
        <w:rPr>
          <w:lang w:val="et-EE"/>
        </w:rPr>
      </w:pPr>
      <w:r w:rsidRPr="0E3A8F61">
        <w:rPr>
          <w:lang w:val="et-EE"/>
        </w:rPr>
        <w:t xml:space="preserve">Lugupeetud </w:t>
      </w:r>
      <w:r w:rsidR="2ADDE1DE" w:rsidRPr="0E3A8F61">
        <w:rPr>
          <w:lang w:val="et-EE"/>
        </w:rPr>
        <w:t>minister</w:t>
      </w:r>
    </w:p>
    <w:p w14:paraId="35FD20B6" w14:textId="77777777" w:rsidR="004337DA" w:rsidRPr="004D2880" w:rsidRDefault="004337DA" w:rsidP="5B3B1368">
      <w:pPr>
        <w:jc w:val="both"/>
        <w:rPr>
          <w:lang w:val="et-EE"/>
        </w:rPr>
      </w:pPr>
    </w:p>
    <w:p w14:paraId="17EF2516" w14:textId="77777777" w:rsidR="00B30EDC" w:rsidRDefault="23BF2D27" w:rsidP="487B65DC">
      <w:pPr>
        <w:jc w:val="both"/>
        <w:rPr>
          <w:lang w:val="et-EE"/>
        </w:rPr>
      </w:pPr>
      <w:r w:rsidRPr="487B65DC">
        <w:rPr>
          <w:lang w:val="et-EE"/>
        </w:rPr>
        <w:t xml:space="preserve">Vabaühenduste Liit </w:t>
      </w:r>
      <w:r w:rsidR="00B30EDC">
        <w:rPr>
          <w:lang w:val="et-EE"/>
        </w:rPr>
        <w:t>tutvus</w:t>
      </w:r>
      <w:r w:rsidRPr="487B65DC">
        <w:rPr>
          <w:lang w:val="et-EE"/>
        </w:rPr>
        <w:t xml:space="preserve"> </w:t>
      </w:r>
      <w:r w:rsidR="68B59359" w:rsidRPr="487B65DC">
        <w:rPr>
          <w:lang w:val="et-EE"/>
        </w:rPr>
        <w:t>korrakaitseseaduse muutmise seaduse väljatöötamis</w:t>
      </w:r>
      <w:r w:rsidR="00B30EDC">
        <w:rPr>
          <w:lang w:val="et-EE"/>
        </w:rPr>
        <w:t>-</w:t>
      </w:r>
      <w:r w:rsidR="68B59359" w:rsidRPr="487B65DC">
        <w:rPr>
          <w:lang w:val="et-EE"/>
        </w:rPr>
        <w:t xml:space="preserve">kavatsusega. </w:t>
      </w:r>
    </w:p>
    <w:p w14:paraId="46028490" w14:textId="77777777" w:rsidR="00B30EDC" w:rsidRDefault="00B30EDC" w:rsidP="487B65DC">
      <w:pPr>
        <w:jc w:val="both"/>
        <w:rPr>
          <w:lang w:val="et-EE"/>
        </w:rPr>
      </w:pPr>
    </w:p>
    <w:p w14:paraId="49966AD1" w14:textId="3BAF861B" w:rsidR="00907005" w:rsidRDefault="68B59359" w:rsidP="487B65DC">
      <w:pPr>
        <w:jc w:val="both"/>
        <w:rPr>
          <w:lang w:val="et-EE"/>
        </w:rPr>
      </w:pPr>
      <w:r w:rsidRPr="487B65DC">
        <w:rPr>
          <w:lang w:val="et-EE"/>
        </w:rPr>
        <w:t>Esmalt</w:t>
      </w:r>
      <w:r w:rsidR="00735419">
        <w:rPr>
          <w:lang w:val="et-EE"/>
        </w:rPr>
        <w:t xml:space="preserve"> juhime tähelepanu asjaolule, et</w:t>
      </w:r>
      <w:r w:rsidRPr="487B65DC">
        <w:rPr>
          <w:lang w:val="et-EE"/>
        </w:rPr>
        <w:t xml:space="preserve"> </w:t>
      </w:r>
      <w:r w:rsidR="2B72BC05" w:rsidRPr="487B65DC">
        <w:rPr>
          <w:lang w:val="et-EE"/>
        </w:rPr>
        <w:t xml:space="preserve">ministeerium </w:t>
      </w:r>
      <w:r w:rsidR="00735419">
        <w:rPr>
          <w:lang w:val="et-EE"/>
        </w:rPr>
        <w:t>jättis</w:t>
      </w:r>
      <w:r w:rsidR="2B72BC05" w:rsidRPr="487B65DC">
        <w:rPr>
          <w:lang w:val="et-EE"/>
        </w:rPr>
        <w:t xml:space="preserve"> niivõrd ulatusliku põhiõiguste rii</w:t>
      </w:r>
      <w:r w:rsidR="00735419">
        <w:rPr>
          <w:lang w:val="et-EE"/>
        </w:rPr>
        <w:t>v</w:t>
      </w:r>
      <w:r w:rsidR="2B72BC05" w:rsidRPr="487B65DC">
        <w:rPr>
          <w:lang w:val="et-EE"/>
        </w:rPr>
        <w:t>e</w:t>
      </w:r>
      <w:r w:rsidR="23BD3B2F" w:rsidRPr="487B65DC">
        <w:rPr>
          <w:lang w:val="et-EE"/>
        </w:rPr>
        <w:t>ga eelnõu VTK tagasisidestamises</w:t>
      </w:r>
      <w:r w:rsidR="69DC07C9" w:rsidRPr="487B65DC">
        <w:rPr>
          <w:lang w:val="et-EE"/>
        </w:rPr>
        <w:t xml:space="preserve">se </w:t>
      </w:r>
      <w:r w:rsidR="00735419">
        <w:rPr>
          <w:lang w:val="et-EE"/>
        </w:rPr>
        <w:t>kaasamata</w:t>
      </w:r>
      <w:r w:rsidR="69DC07C9" w:rsidRPr="487B65DC">
        <w:rPr>
          <w:lang w:val="et-EE"/>
        </w:rPr>
        <w:t xml:space="preserve"> Vabaühenduste Lii</w:t>
      </w:r>
      <w:r w:rsidR="00735419">
        <w:rPr>
          <w:lang w:val="et-EE"/>
        </w:rPr>
        <w:t>d</w:t>
      </w:r>
      <w:r w:rsidR="69DC07C9" w:rsidRPr="487B65DC">
        <w:rPr>
          <w:lang w:val="et-EE"/>
        </w:rPr>
        <w:t xml:space="preserve">u ja </w:t>
      </w:r>
      <w:r w:rsidR="00C23FA7">
        <w:rPr>
          <w:lang w:val="et-EE"/>
        </w:rPr>
        <w:t>mitmed</w:t>
      </w:r>
      <w:r w:rsidR="00735419">
        <w:rPr>
          <w:lang w:val="et-EE"/>
        </w:rPr>
        <w:t xml:space="preserve"> teised </w:t>
      </w:r>
      <w:r w:rsidR="69DC07C9" w:rsidRPr="487B65DC">
        <w:rPr>
          <w:lang w:val="et-EE"/>
        </w:rPr>
        <w:t>eelnõu</w:t>
      </w:r>
      <w:r w:rsidR="00C23FA7">
        <w:rPr>
          <w:lang w:val="et-EE"/>
        </w:rPr>
        <w:t>st</w:t>
      </w:r>
      <w:r w:rsidR="69DC07C9" w:rsidRPr="487B65DC">
        <w:rPr>
          <w:lang w:val="et-EE"/>
        </w:rPr>
        <w:t xml:space="preserve"> otseselt puudutatud </w:t>
      </w:r>
      <w:r w:rsidR="00387421">
        <w:rPr>
          <w:lang w:val="et-EE"/>
        </w:rPr>
        <w:t>huvi</w:t>
      </w:r>
      <w:r w:rsidR="69DC07C9" w:rsidRPr="487B65DC">
        <w:rPr>
          <w:lang w:val="et-EE"/>
        </w:rPr>
        <w:t>grup</w:t>
      </w:r>
      <w:r w:rsidR="00C23FA7">
        <w:rPr>
          <w:lang w:val="et-EE"/>
        </w:rPr>
        <w:t>id</w:t>
      </w:r>
      <w:r w:rsidR="69DC07C9" w:rsidRPr="487B65DC">
        <w:rPr>
          <w:lang w:val="et-EE"/>
        </w:rPr>
        <w:t xml:space="preserve"> (nt alaealiste meeleavald</w:t>
      </w:r>
      <w:r w:rsidR="1230CD8D" w:rsidRPr="487B65DC">
        <w:rPr>
          <w:lang w:val="et-EE"/>
        </w:rPr>
        <w:t xml:space="preserve">usõiguse </w:t>
      </w:r>
      <w:r w:rsidR="2D49313F" w:rsidRPr="487B65DC">
        <w:rPr>
          <w:lang w:val="et-EE"/>
        </w:rPr>
        <w:t>kontekstis Eesti Noorteühenduste Lii</w:t>
      </w:r>
      <w:r w:rsidR="00C23FA7">
        <w:rPr>
          <w:lang w:val="et-EE"/>
        </w:rPr>
        <w:t>d</w:t>
      </w:r>
      <w:r w:rsidR="2D49313F" w:rsidRPr="487B65DC">
        <w:rPr>
          <w:lang w:val="et-EE"/>
        </w:rPr>
        <w:t xml:space="preserve">u ja </w:t>
      </w:r>
      <w:r w:rsidR="00C23FA7">
        <w:rPr>
          <w:lang w:val="et-EE"/>
        </w:rPr>
        <w:t>ka kliimanoored</w:t>
      </w:r>
      <w:r w:rsidR="2D49313F" w:rsidRPr="487B65DC">
        <w:rPr>
          <w:lang w:val="et-EE"/>
        </w:rPr>
        <w:t>, keda on VTK-s endas mainitud).</w:t>
      </w:r>
      <w:r w:rsidR="178D60A5" w:rsidRPr="487B65DC">
        <w:rPr>
          <w:lang w:val="et-EE"/>
        </w:rPr>
        <w:t xml:space="preserve"> See ei ole kooskõlas HÕNTE ega kaasamise hea tavaga</w:t>
      </w:r>
      <w:r w:rsidR="40A8725A" w:rsidRPr="487B65DC">
        <w:rPr>
          <w:lang w:val="et-EE"/>
        </w:rPr>
        <w:t>.</w:t>
      </w:r>
      <w:r w:rsidR="178D60A5" w:rsidRPr="487B65DC">
        <w:rPr>
          <w:lang w:val="et-EE"/>
        </w:rPr>
        <w:t xml:space="preserve"> </w:t>
      </w:r>
      <w:r w:rsidR="00C23FA7">
        <w:rPr>
          <w:lang w:val="et-EE"/>
        </w:rPr>
        <w:t>Samuti</w:t>
      </w:r>
      <w:r w:rsidR="178D60A5" w:rsidRPr="487B65DC">
        <w:rPr>
          <w:lang w:val="et-EE"/>
        </w:rPr>
        <w:t xml:space="preserve"> on tekkinud olukord, kus erineva</w:t>
      </w:r>
      <w:r w:rsidR="00387421">
        <w:rPr>
          <w:lang w:val="et-EE"/>
        </w:rPr>
        <w:t>i</w:t>
      </w:r>
      <w:r w:rsidR="178D60A5" w:rsidRPr="487B65DC">
        <w:rPr>
          <w:lang w:val="et-EE"/>
        </w:rPr>
        <w:t>d</w:t>
      </w:r>
      <w:r w:rsidR="00387421">
        <w:rPr>
          <w:lang w:val="et-EE"/>
        </w:rPr>
        <w:t xml:space="preserve"> huvigruppe esindavad</w:t>
      </w:r>
      <w:r w:rsidR="178D60A5" w:rsidRPr="487B65DC">
        <w:rPr>
          <w:lang w:val="et-EE"/>
        </w:rPr>
        <w:t xml:space="preserve"> vabaühendused on K</w:t>
      </w:r>
      <w:r w:rsidR="00590C95">
        <w:rPr>
          <w:lang w:val="et-EE"/>
        </w:rPr>
        <w:t>or</w:t>
      </w:r>
      <w:r w:rsidR="178D60A5" w:rsidRPr="487B65DC">
        <w:rPr>
          <w:lang w:val="et-EE"/>
        </w:rPr>
        <w:t>Si</w:t>
      </w:r>
      <w:r w:rsidR="008140D8">
        <w:rPr>
          <w:lang w:val="et-EE"/>
        </w:rPr>
        <w:t xml:space="preserve"> muutmise</w:t>
      </w:r>
      <w:r w:rsidR="178D60A5" w:rsidRPr="487B65DC">
        <w:rPr>
          <w:lang w:val="et-EE"/>
        </w:rPr>
        <w:t xml:space="preserve"> VTK avastan</w:t>
      </w:r>
      <w:r w:rsidR="0F8331FD" w:rsidRPr="487B65DC">
        <w:rPr>
          <w:lang w:val="et-EE"/>
        </w:rPr>
        <w:t xml:space="preserve">ud </w:t>
      </w:r>
      <w:r w:rsidR="008140D8">
        <w:rPr>
          <w:lang w:val="et-EE"/>
        </w:rPr>
        <w:t xml:space="preserve">iseseisvalt ja üsna </w:t>
      </w:r>
      <w:r w:rsidR="0F8331FD" w:rsidRPr="487B65DC">
        <w:rPr>
          <w:lang w:val="et-EE"/>
        </w:rPr>
        <w:t>hiljuti</w:t>
      </w:r>
      <w:r w:rsidR="5CCEDE16" w:rsidRPr="487B65DC">
        <w:rPr>
          <w:lang w:val="et-EE"/>
        </w:rPr>
        <w:t>, mistõttu on</w:t>
      </w:r>
      <w:r w:rsidR="008140D8">
        <w:rPr>
          <w:lang w:val="et-EE"/>
        </w:rPr>
        <w:t xml:space="preserve"> </w:t>
      </w:r>
      <w:r w:rsidR="00CC6FA3">
        <w:rPr>
          <w:lang w:val="et-EE"/>
        </w:rPr>
        <w:t>neil kokkuvõttes</w:t>
      </w:r>
      <w:r w:rsidR="008140D8">
        <w:rPr>
          <w:lang w:val="et-EE"/>
        </w:rPr>
        <w:t xml:space="preserve"> väga</w:t>
      </w:r>
      <w:r w:rsidR="5CCEDE16" w:rsidRPr="487B65DC">
        <w:rPr>
          <w:lang w:val="et-EE"/>
        </w:rPr>
        <w:t xml:space="preserve"> mahukat ja õigustehniliselt keerukat teksti</w:t>
      </w:r>
      <w:r w:rsidR="008140D8">
        <w:rPr>
          <w:lang w:val="et-EE"/>
        </w:rPr>
        <w:t xml:space="preserve"> keeruline</w:t>
      </w:r>
      <w:r w:rsidR="5CCEDE16" w:rsidRPr="487B65DC">
        <w:rPr>
          <w:lang w:val="et-EE"/>
        </w:rPr>
        <w:t xml:space="preserve"> </w:t>
      </w:r>
      <w:r w:rsidR="00CC6FA3">
        <w:rPr>
          <w:lang w:val="et-EE"/>
        </w:rPr>
        <w:t>piisava põhjalikkusega</w:t>
      </w:r>
      <w:r w:rsidR="5CCEDE16" w:rsidRPr="487B65DC">
        <w:rPr>
          <w:lang w:val="et-EE"/>
        </w:rPr>
        <w:t xml:space="preserve"> tagasisidestada. </w:t>
      </w:r>
    </w:p>
    <w:p w14:paraId="1DBD5A4B" w14:textId="574602E8" w:rsidR="00907005" w:rsidRDefault="00907005" w:rsidP="487B65DC">
      <w:pPr>
        <w:jc w:val="both"/>
        <w:rPr>
          <w:lang w:val="et-EE"/>
        </w:rPr>
      </w:pPr>
    </w:p>
    <w:p w14:paraId="037B73D5" w14:textId="56392980" w:rsidR="00907005" w:rsidRDefault="5CCEDE16" w:rsidP="487B65DC">
      <w:pPr>
        <w:jc w:val="both"/>
        <w:rPr>
          <w:lang w:val="et-EE"/>
        </w:rPr>
      </w:pPr>
      <w:r w:rsidRPr="487B65DC">
        <w:rPr>
          <w:lang w:val="et-EE"/>
        </w:rPr>
        <w:t xml:space="preserve">Vabaühenduste Liit </w:t>
      </w:r>
      <w:r w:rsidR="00CC6FA3">
        <w:rPr>
          <w:lang w:val="et-EE"/>
        </w:rPr>
        <w:t>loodab</w:t>
      </w:r>
      <w:r w:rsidRPr="487B65DC">
        <w:rPr>
          <w:lang w:val="et-EE"/>
        </w:rPr>
        <w:t xml:space="preserve">, et </w:t>
      </w:r>
      <w:r w:rsidR="008140D8">
        <w:rPr>
          <w:lang w:val="et-EE"/>
        </w:rPr>
        <w:t xml:space="preserve">konkreetse </w:t>
      </w:r>
      <w:r w:rsidRPr="487B65DC">
        <w:rPr>
          <w:lang w:val="et-EE"/>
        </w:rPr>
        <w:t xml:space="preserve">VTK </w:t>
      </w:r>
      <w:r w:rsidR="00CC6FA3">
        <w:rPr>
          <w:lang w:val="et-EE"/>
        </w:rPr>
        <w:t xml:space="preserve">menetlemise </w:t>
      </w:r>
      <w:r w:rsidRPr="487B65DC">
        <w:rPr>
          <w:lang w:val="et-EE"/>
        </w:rPr>
        <w:t xml:space="preserve">järgselt ministeerium muudab </w:t>
      </w:r>
      <w:r w:rsidR="20A30173" w:rsidRPr="487B65DC">
        <w:rPr>
          <w:lang w:val="et-EE"/>
        </w:rPr>
        <w:t>senist kaasamispraktikat oluliselt ning kaasab eelnõu</w:t>
      </w:r>
      <w:r w:rsidR="005B5294">
        <w:rPr>
          <w:lang w:val="et-EE"/>
        </w:rPr>
        <w:t>(de)</w:t>
      </w:r>
      <w:r w:rsidR="20A30173" w:rsidRPr="487B65DC">
        <w:rPr>
          <w:lang w:val="et-EE"/>
        </w:rPr>
        <w:t xml:space="preserve"> väljatöötamise etap</w:t>
      </w:r>
      <w:r w:rsidR="7BD7A131" w:rsidRPr="487B65DC">
        <w:rPr>
          <w:lang w:val="et-EE"/>
        </w:rPr>
        <w:t>pi</w:t>
      </w:r>
      <w:r w:rsidR="005B5294">
        <w:rPr>
          <w:lang w:val="et-EE"/>
        </w:rPr>
        <w:t>(desse) ka</w:t>
      </w:r>
      <w:r w:rsidR="20A30173" w:rsidRPr="487B65DC">
        <w:rPr>
          <w:lang w:val="et-EE"/>
        </w:rPr>
        <w:t xml:space="preserve"> kodanikuühiskonna esindajaid. Arvestade</w:t>
      </w:r>
      <w:r w:rsidR="0AD67072" w:rsidRPr="487B65DC">
        <w:rPr>
          <w:lang w:val="et-EE"/>
        </w:rPr>
        <w:t>s, et VTK</w:t>
      </w:r>
      <w:r w:rsidR="005B5294">
        <w:rPr>
          <w:lang w:val="et-EE"/>
        </w:rPr>
        <w:t>-</w:t>
      </w:r>
      <w:r w:rsidR="0AD67072" w:rsidRPr="487B65DC">
        <w:rPr>
          <w:lang w:val="et-EE"/>
        </w:rPr>
        <w:t>s loetletud muudatuste pakett on eriilmeline ja sellest saavad mõjutatud erinevad osapooled, on o</w:t>
      </w:r>
      <w:r w:rsidR="39AC058A" w:rsidRPr="487B65DC">
        <w:rPr>
          <w:lang w:val="et-EE"/>
        </w:rPr>
        <w:t>luline, et eelnõu</w:t>
      </w:r>
      <w:r w:rsidR="00B944F9">
        <w:rPr>
          <w:lang w:val="et-EE"/>
        </w:rPr>
        <w:t>(de)</w:t>
      </w:r>
      <w:r w:rsidR="39AC058A" w:rsidRPr="487B65DC">
        <w:rPr>
          <w:lang w:val="et-EE"/>
        </w:rPr>
        <w:t xml:space="preserve"> väljatöötamise protsess sisalda</w:t>
      </w:r>
      <w:r w:rsidR="0089016F">
        <w:rPr>
          <w:lang w:val="et-EE"/>
        </w:rPr>
        <w:t>ks</w:t>
      </w:r>
      <w:r w:rsidR="39AC058A" w:rsidRPr="487B65DC">
        <w:rPr>
          <w:lang w:val="et-EE"/>
        </w:rPr>
        <w:t xml:space="preserve"> endas</w:t>
      </w:r>
      <w:r w:rsidR="00905AF8">
        <w:rPr>
          <w:lang w:val="et-EE"/>
        </w:rPr>
        <w:t xml:space="preserve"> piisaval määral</w:t>
      </w:r>
      <w:r w:rsidR="39AC058A" w:rsidRPr="487B65DC">
        <w:rPr>
          <w:lang w:val="et-EE"/>
        </w:rPr>
        <w:t xml:space="preserve"> konsultatsioone, infotunde jms, </w:t>
      </w:r>
      <w:r w:rsidR="00B944F9">
        <w:rPr>
          <w:lang w:val="et-EE"/>
        </w:rPr>
        <w:t>aidates</w:t>
      </w:r>
      <w:r w:rsidR="39AC058A" w:rsidRPr="487B65DC">
        <w:rPr>
          <w:lang w:val="et-EE"/>
        </w:rPr>
        <w:t xml:space="preserve"> eelnõu</w:t>
      </w:r>
      <w:r w:rsidR="00B944F9">
        <w:rPr>
          <w:lang w:val="et-EE"/>
        </w:rPr>
        <w:t>(de)</w:t>
      </w:r>
      <w:r w:rsidR="39AC058A" w:rsidRPr="487B65DC">
        <w:rPr>
          <w:lang w:val="et-EE"/>
        </w:rPr>
        <w:t xml:space="preserve"> eesmärki ja vahendeid paremini selgitada ning </w:t>
      </w:r>
      <w:r w:rsidR="00B944F9">
        <w:rPr>
          <w:lang w:val="et-EE"/>
        </w:rPr>
        <w:t>andes</w:t>
      </w:r>
      <w:r w:rsidR="39AC058A" w:rsidRPr="487B65DC">
        <w:rPr>
          <w:lang w:val="et-EE"/>
        </w:rPr>
        <w:t xml:space="preserve"> huvigruppidele võimaluse vahetut tagasisidet ja alternatiivseid ettepanekuid sõ</w:t>
      </w:r>
      <w:r w:rsidR="5229BAE2" w:rsidRPr="487B65DC">
        <w:rPr>
          <w:lang w:val="et-EE"/>
        </w:rPr>
        <w:t xml:space="preserve">nastada. </w:t>
      </w:r>
      <w:r w:rsidR="78D754C8" w:rsidRPr="487B65DC">
        <w:rPr>
          <w:lang w:val="et-EE"/>
        </w:rPr>
        <w:t xml:space="preserve">Vabaühenduste Liit on </w:t>
      </w:r>
      <w:r w:rsidR="0089016F">
        <w:rPr>
          <w:lang w:val="et-EE"/>
        </w:rPr>
        <w:t xml:space="preserve">igati </w:t>
      </w:r>
      <w:r w:rsidR="78D754C8" w:rsidRPr="487B65DC">
        <w:rPr>
          <w:lang w:val="et-EE"/>
        </w:rPr>
        <w:t>valmis</w:t>
      </w:r>
      <w:r w:rsidR="0089016F">
        <w:rPr>
          <w:lang w:val="et-EE"/>
        </w:rPr>
        <w:t xml:space="preserve"> ministeeriumit</w:t>
      </w:r>
      <w:r w:rsidR="78D754C8" w:rsidRPr="487B65DC">
        <w:rPr>
          <w:lang w:val="et-EE"/>
        </w:rPr>
        <w:t xml:space="preserve"> </w:t>
      </w:r>
      <w:r w:rsidR="0089016F">
        <w:rPr>
          <w:lang w:val="et-EE"/>
        </w:rPr>
        <w:t>neis ülesannetes nõustama</w:t>
      </w:r>
      <w:r w:rsidR="78D754C8" w:rsidRPr="487B65DC">
        <w:rPr>
          <w:lang w:val="et-EE"/>
        </w:rPr>
        <w:t>.</w:t>
      </w:r>
    </w:p>
    <w:p w14:paraId="7C048AD3" w14:textId="75509A42" w:rsidR="00907005" w:rsidRDefault="00907005" w:rsidP="487B65DC">
      <w:pPr>
        <w:jc w:val="both"/>
        <w:rPr>
          <w:lang w:val="et-EE"/>
        </w:rPr>
      </w:pPr>
    </w:p>
    <w:p w14:paraId="0658A0CB" w14:textId="5F82FEE3" w:rsidR="00907005" w:rsidRDefault="002C4CA4" w:rsidP="487B65DC">
      <w:pPr>
        <w:jc w:val="both"/>
        <w:rPr>
          <w:lang w:val="et-EE"/>
        </w:rPr>
      </w:pPr>
      <w:r>
        <w:rPr>
          <w:lang w:val="et-EE"/>
        </w:rPr>
        <w:t>Nüüd</w:t>
      </w:r>
      <w:r w:rsidR="78D754C8" w:rsidRPr="487B65DC">
        <w:rPr>
          <w:lang w:val="et-EE"/>
        </w:rPr>
        <w:t xml:space="preserve"> tagasiside VTK</w:t>
      </w:r>
      <w:r>
        <w:rPr>
          <w:lang w:val="et-EE"/>
        </w:rPr>
        <w:t>-s sõnastatud</w:t>
      </w:r>
      <w:r w:rsidR="78D754C8" w:rsidRPr="487B65DC">
        <w:rPr>
          <w:lang w:val="et-EE"/>
        </w:rPr>
        <w:t xml:space="preserve"> sisuliste</w:t>
      </w:r>
      <w:r>
        <w:rPr>
          <w:lang w:val="et-EE"/>
        </w:rPr>
        <w:t>le</w:t>
      </w:r>
      <w:r w:rsidR="78D754C8" w:rsidRPr="487B65DC">
        <w:rPr>
          <w:lang w:val="et-EE"/>
        </w:rPr>
        <w:t xml:space="preserve"> ettepanekute</w:t>
      </w:r>
      <w:r>
        <w:rPr>
          <w:lang w:val="et-EE"/>
        </w:rPr>
        <w:t>le</w:t>
      </w:r>
      <w:r w:rsidR="78D754C8" w:rsidRPr="487B65DC">
        <w:rPr>
          <w:lang w:val="et-EE"/>
        </w:rPr>
        <w:t>.</w:t>
      </w:r>
    </w:p>
    <w:p w14:paraId="059963D1" w14:textId="6B402A07" w:rsidR="00907005" w:rsidRDefault="00907005" w:rsidP="487B65DC">
      <w:pPr>
        <w:jc w:val="both"/>
        <w:rPr>
          <w:lang w:val="et-EE"/>
        </w:rPr>
      </w:pPr>
    </w:p>
    <w:p w14:paraId="72035949" w14:textId="6B73EF29" w:rsidR="00907005" w:rsidRPr="00EF3863" w:rsidRDefault="00CF47CE" w:rsidP="00EF3863">
      <w:pPr>
        <w:pStyle w:val="ListParagraph"/>
        <w:numPr>
          <w:ilvl w:val="0"/>
          <w:numId w:val="4"/>
        </w:numPr>
        <w:jc w:val="both"/>
        <w:rPr>
          <w:lang w:val="et-EE"/>
        </w:rPr>
      </w:pPr>
      <w:r w:rsidRPr="00EF3863">
        <w:rPr>
          <w:lang w:val="et-EE"/>
        </w:rPr>
        <w:t>Mitmel korral võib väljatöötamiskavatsusest lugeda</w:t>
      </w:r>
      <w:r w:rsidR="1CBEFB16" w:rsidRPr="00EF3863">
        <w:rPr>
          <w:lang w:val="et-EE"/>
        </w:rPr>
        <w:t xml:space="preserve"> ettepanek</w:t>
      </w:r>
      <w:r w:rsidRPr="00EF3863">
        <w:rPr>
          <w:lang w:val="et-EE"/>
        </w:rPr>
        <w:t>ut</w:t>
      </w:r>
      <w:r w:rsidR="1CBEFB16" w:rsidRPr="00EF3863">
        <w:rPr>
          <w:lang w:val="et-EE"/>
        </w:rPr>
        <w:t xml:space="preserve"> alandada korrakaitsevahendite kasutamise künnist kõrgendatud ohu </w:t>
      </w:r>
      <w:r w:rsidR="00D90ABA" w:rsidRPr="00EF3863">
        <w:rPr>
          <w:lang w:val="et-EE"/>
        </w:rPr>
        <w:t>tõrjumiselt</w:t>
      </w:r>
      <w:r w:rsidR="1CBEFB16" w:rsidRPr="00EF3863">
        <w:rPr>
          <w:lang w:val="et-EE"/>
        </w:rPr>
        <w:t xml:space="preserve"> olulise ohu tõrjumise</w:t>
      </w:r>
      <w:r w:rsidR="00D90ABA" w:rsidRPr="00EF3863">
        <w:rPr>
          <w:lang w:val="et-EE"/>
        </w:rPr>
        <w:t>le</w:t>
      </w:r>
      <w:r w:rsidR="1CBEFB16" w:rsidRPr="00EF3863">
        <w:rPr>
          <w:lang w:val="et-EE"/>
        </w:rPr>
        <w:t xml:space="preserve">. Vabaühenduste Liidul puudub pädevus hinnata korrakaitsevahendite kasutamise sobivust erinevates ohusituatsioonides, kuid </w:t>
      </w:r>
      <w:r w:rsidR="00BC21C3">
        <w:rPr>
          <w:lang w:val="et-EE"/>
        </w:rPr>
        <w:t xml:space="preserve"> </w:t>
      </w:r>
      <w:r w:rsidR="1CBEFB16" w:rsidRPr="00EF3863">
        <w:rPr>
          <w:lang w:val="et-EE"/>
        </w:rPr>
        <w:t xml:space="preserve">sellised regulatsioonid peavad </w:t>
      </w:r>
      <w:r w:rsidR="00BC21C3">
        <w:rPr>
          <w:lang w:val="et-EE"/>
        </w:rPr>
        <w:t xml:space="preserve">meie hinnangul </w:t>
      </w:r>
      <w:r w:rsidR="1CBEFB16" w:rsidRPr="00EF3863">
        <w:rPr>
          <w:lang w:val="et-EE"/>
        </w:rPr>
        <w:t xml:space="preserve">olema sõnastatud </w:t>
      </w:r>
      <w:r w:rsidR="00BC21C3">
        <w:rPr>
          <w:lang w:val="et-EE"/>
        </w:rPr>
        <w:t xml:space="preserve">võimalikult </w:t>
      </w:r>
      <w:r w:rsidR="1CBEFB16" w:rsidRPr="00EF3863">
        <w:rPr>
          <w:lang w:val="et-EE"/>
        </w:rPr>
        <w:t xml:space="preserve">ühemõtteliselt, vältimaks mitmeti tõlgendamist. Näiteks </w:t>
      </w:r>
      <w:r w:rsidR="003A65C2">
        <w:rPr>
          <w:lang w:val="et-EE"/>
        </w:rPr>
        <w:t xml:space="preserve">peaks olema meie hinnangul praegusest selgem, kas </w:t>
      </w:r>
      <w:r w:rsidR="1CBEFB16" w:rsidRPr="00EF3863">
        <w:rPr>
          <w:lang w:val="et-EE"/>
        </w:rPr>
        <w:t xml:space="preserve">olukorras, kus PPA poolt </w:t>
      </w:r>
      <w:r w:rsidR="1CBEFB16" w:rsidRPr="00EF3863">
        <w:rPr>
          <w:i/>
          <w:iCs/>
          <w:lang w:val="et-EE"/>
        </w:rPr>
        <w:t>keelatud</w:t>
      </w:r>
      <w:r w:rsidR="1CBEFB16" w:rsidRPr="00EF3863">
        <w:rPr>
          <w:lang w:val="et-EE"/>
        </w:rPr>
        <w:t xml:space="preserve"> avalikku koosolekut rahumeelselt siiski peetakse, luba</w:t>
      </w:r>
      <w:r w:rsidR="003A65C2">
        <w:rPr>
          <w:lang w:val="et-EE"/>
        </w:rPr>
        <w:t xml:space="preserve">ks uus regulatsioon </w:t>
      </w:r>
      <w:r w:rsidR="1CBEFB16" w:rsidRPr="00EF3863">
        <w:rPr>
          <w:lang w:val="et-EE"/>
        </w:rPr>
        <w:t xml:space="preserve">kasutada </w:t>
      </w:r>
      <w:r w:rsidR="003A65C2">
        <w:rPr>
          <w:lang w:val="et-EE"/>
        </w:rPr>
        <w:t xml:space="preserve">koosoleku laiali ajamiseks </w:t>
      </w:r>
      <w:r w:rsidR="1CBEFB16" w:rsidRPr="00EF3863">
        <w:rPr>
          <w:lang w:val="et-EE"/>
        </w:rPr>
        <w:t>veekahurit ja kummikuule sõltumata sellest, kas koosolekul osalejad käituvad rahumeelselt või mitte.</w:t>
      </w:r>
    </w:p>
    <w:p w14:paraId="628A52A7" w14:textId="762CCA8D" w:rsidR="00907005" w:rsidRDefault="00907005" w:rsidP="487B65DC">
      <w:pPr>
        <w:jc w:val="both"/>
        <w:rPr>
          <w:lang w:val="et-EE"/>
        </w:rPr>
      </w:pPr>
    </w:p>
    <w:p w14:paraId="13556C06" w14:textId="65C79D6B" w:rsidR="00907005" w:rsidRPr="00EF3863" w:rsidRDefault="7AB27D33" w:rsidP="00EF3863">
      <w:pPr>
        <w:pStyle w:val="ListParagraph"/>
        <w:numPr>
          <w:ilvl w:val="0"/>
          <w:numId w:val="4"/>
        </w:numPr>
        <w:jc w:val="both"/>
        <w:rPr>
          <w:lang w:val="et-EE"/>
        </w:rPr>
      </w:pPr>
      <w:r w:rsidRPr="00EF3863">
        <w:rPr>
          <w:lang w:val="et-EE"/>
        </w:rPr>
        <w:lastRenderedPageBreak/>
        <w:t>Avalike ürituste regulatsiooni muutmise peatüki punktis 11.3</w:t>
      </w:r>
      <w:r w:rsidR="00024667" w:rsidRPr="00EF3863">
        <w:rPr>
          <w:lang w:val="et-EE"/>
        </w:rPr>
        <w:t>.</w:t>
      </w:r>
      <w:r w:rsidRPr="00EF3863">
        <w:rPr>
          <w:lang w:val="et-EE"/>
        </w:rPr>
        <w:t xml:space="preserve"> on regulatiivseks lahenduseks </w:t>
      </w:r>
      <w:r w:rsidR="00DE3552" w:rsidRPr="00EF3863">
        <w:rPr>
          <w:lang w:val="et-EE"/>
        </w:rPr>
        <w:t>välja pakutud</w:t>
      </w:r>
      <w:r w:rsidRPr="00EF3863">
        <w:rPr>
          <w:lang w:val="et-EE"/>
        </w:rPr>
        <w:t xml:space="preserve"> senisest detailsema regulatsiooni loomine, mis sätesta</w:t>
      </w:r>
      <w:r w:rsidR="00DE3552" w:rsidRPr="00EF3863">
        <w:rPr>
          <w:lang w:val="et-EE"/>
        </w:rPr>
        <w:t>ks</w:t>
      </w:r>
      <w:r w:rsidRPr="00EF3863">
        <w:rPr>
          <w:lang w:val="et-EE"/>
        </w:rPr>
        <w:t xml:space="preserve"> tingimused, millal, kes ja kus võib avalikke üritusi korraldada, ning millal võib või peab kohalik omavalitsus avaliku ürituse korraldamisest keelduma. Arvestades, et avaliku ürituse mittelubamine riivab nii eneseteostus- kui ka ettevõtlusvabadust, on oluline, et eelnõu väljatöötamisel järgitaks rangelt proportsionaalsuse põhimõtet. Vabaühenduste Liit möönab, et kehtiv avalike ürituste korraldamise kord võib vajada teatud aspektides täpsustamist, kuid uus regulatsioon ei tohiks suurendada halduskoormust isikute jaoks niivõrd, et avaliku ürituse korraldamine muutub ebamõistlikult </w:t>
      </w:r>
      <w:r w:rsidR="00431BB0">
        <w:rPr>
          <w:lang w:val="et-EE"/>
        </w:rPr>
        <w:t xml:space="preserve">nii </w:t>
      </w:r>
      <w:r w:rsidRPr="00EF3863">
        <w:rPr>
          <w:lang w:val="et-EE"/>
        </w:rPr>
        <w:t>keerukaks</w:t>
      </w:r>
      <w:r w:rsidR="00500CE5">
        <w:rPr>
          <w:lang w:val="et-EE"/>
        </w:rPr>
        <w:t xml:space="preserve">, et </w:t>
      </w:r>
      <w:r w:rsidR="00500CE5" w:rsidRPr="00500CE5">
        <w:rPr>
          <w:i/>
          <w:iCs/>
          <w:lang w:val="et-EE"/>
        </w:rPr>
        <w:t>potentsiaalne</w:t>
      </w:r>
      <w:r w:rsidR="00500CE5">
        <w:rPr>
          <w:lang w:val="et-EE"/>
        </w:rPr>
        <w:t xml:space="preserve"> ürituse korraldaja otsustab ürituse korraldamisest üleüldse loobuda</w:t>
      </w:r>
      <w:r w:rsidRPr="00EF3863">
        <w:rPr>
          <w:lang w:val="et-EE"/>
        </w:rPr>
        <w:t>. Näiteks olukordades, kus avaliku ürituse loa saamiseks tuleks läbida mitu menetlust, esitada mahukaid materjale või oodata pikaajalise menetlemisprotsessi lõppu, võib ürituse korraldamine muutuda põhjendamatult raskeks.</w:t>
      </w:r>
      <w:r w:rsidR="00EF3863" w:rsidRPr="00EF3863">
        <w:rPr>
          <w:lang w:val="et-EE"/>
        </w:rPr>
        <w:t xml:space="preserve"> </w:t>
      </w:r>
    </w:p>
    <w:p w14:paraId="432AF3AA" w14:textId="6440280F" w:rsidR="00907005" w:rsidRDefault="00907005" w:rsidP="487B65DC">
      <w:pPr>
        <w:jc w:val="both"/>
        <w:rPr>
          <w:lang w:val="et-EE"/>
        </w:rPr>
      </w:pPr>
    </w:p>
    <w:p w14:paraId="3D68BC81" w14:textId="71F35ED6" w:rsidR="00907005" w:rsidRPr="00EF3863" w:rsidRDefault="17E7E48C" w:rsidP="00EF3863">
      <w:pPr>
        <w:pStyle w:val="ListParagraph"/>
        <w:numPr>
          <w:ilvl w:val="0"/>
          <w:numId w:val="4"/>
        </w:numPr>
        <w:jc w:val="both"/>
        <w:rPr>
          <w:lang w:val="et-EE"/>
        </w:rPr>
      </w:pPr>
      <w:r w:rsidRPr="00EF3863">
        <w:rPr>
          <w:lang w:val="et-EE"/>
        </w:rPr>
        <w:t>Tervitame 12</w:t>
      </w:r>
      <w:r w:rsidR="00EF3863" w:rsidRPr="00EF3863">
        <w:rPr>
          <w:lang w:val="et-EE"/>
        </w:rPr>
        <w:t>. punktis</w:t>
      </w:r>
      <w:r w:rsidRPr="00EF3863">
        <w:rPr>
          <w:lang w:val="et-EE"/>
        </w:rPr>
        <w:t xml:space="preserve"> sõnastatud ettepanekut anda alaealistele õigus korraldada koosolekuid. Vabaühenduste Liidu hinnangul on oluline, et alaealistele koosolekute korraldamise õiguse vanusepiirang oleks loogiliselt seotud mõne praegu kehtiva noorte õigusi reguleeriva seadusandliku raamistikuga. Seetõttu on VTK</w:t>
      </w:r>
      <w:r w:rsidR="006A3F93">
        <w:rPr>
          <w:lang w:val="et-EE"/>
        </w:rPr>
        <w:t>-</w:t>
      </w:r>
      <w:r w:rsidRPr="00EF3863">
        <w:rPr>
          <w:lang w:val="et-EE"/>
        </w:rPr>
        <w:t xml:space="preserve">s välja toodud ettepanek siduda vanusepiir valimis- või süüvõimelisuse eaga mõistlik lahendus. Antud probleem ning selle võimalikud lahendused vajavad </w:t>
      </w:r>
      <w:r w:rsidR="006A3F93">
        <w:rPr>
          <w:lang w:val="et-EE"/>
        </w:rPr>
        <w:t xml:space="preserve">edaspidi </w:t>
      </w:r>
      <w:r w:rsidRPr="00EF3863">
        <w:rPr>
          <w:lang w:val="et-EE"/>
        </w:rPr>
        <w:t>kindlasti noorte esindusorganisatsioonide kaasamist, et tagada lahendus, mis lähtub reaalselt noorte vajadustest.</w:t>
      </w:r>
    </w:p>
    <w:p w14:paraId="729CD8A8" w14:textId="1AD62F61" w:rsidR="00907005" w:rsidRDefault="00907005" w:rsidP="487B65DC">
      <w:pPr>
        <w:jc w:val="both"/>
        <w:rPr>
          <w:lang w:val="et-EE"/>
        </w:rPr>
      </w:pPr>
    </w:p>
    <w:p w14:paraId="70D14843" w14:textId="75265D7F" w:rsidR="00907005" w:rsidRPr="006A3F93" w:rsidRDefault="00CD7A38" w:rsidP="006A3F93">
      <w:pPr>
        <w:pStyle w:val="ListParagraph"/>
        <w:numPr>
          <w:ilvl w:val="0"/>
          <w:numId w:val="4"/>
        </w:numPr>
        <w:jc w:val="both"/>
        <w:rPr>
          <w:lang w:val="et-EE"/>
        </w:rPr>
      </w:pPr>
      <w:r>
        <w:rPr>
          <w:lang w:val="et-EE"/>
        </w:rPr>
        <w:t xml:space="preserve">Isiku koosolekult eemaldamise lävend võiks </w:t>
      </w:r>
      <w:r w:rsidR="4DD9F9A6" w:rsidRPr="006A3F93">
        <w:rPr>
          <w:lang w:val="et-EE"/>
        </w:rPr>
        <w:t>Vabaühenduste Liidu hinnangul 13</w:t>
      </w:r>
      <w:r>
        <w:rPr>
          <w:lang w:val="et-EE"/>
        </w:rPr>
        <w:t>. probleemi</w:t>
      </w:r>
      <w:r w:rsidR="4DD9F9A6" w:rsidRPr="006A3F93">
        <w:rPr>
          <w:lang w:val="et-EE"/>
        </w:rPr>
        <w:t xml:space="preserve"> kirjelduses olla madalam nende isikute puhul, kes on nn </w:t>
      </w:r>
      <w:r w:rsidR="001039B2">
        <w:rPr>
          <w:lang w:val="et-EE"/>
        </w:rPr>
        <w:t>koosoleku</w:t>
      </w:r>
      <w:r w:rsidR="4DD9F9A6" w:rsidRPr="006A3F93">
        <w:rPr>
          <w:lang w:val="et-EE"/>
        </w:rPr>
        <w:t>v</w:t>
      </w:r>
      <w:r w:rsidR="00556D89">
        <w:rPr>
          <w:lang w:val="et-EE"/>
        </w:rPr>
        <w:t>astased</w:t>
      </w:r>
      <w:r w:rsidR="4DD9F9A6" w:rsidRPr="006A3F93">
        <w:rPr>
          <w:lang w:val="et-EE"/>
        </w:rPr>
        <w:t xml:space="preserve"> osalejad – </w:t>
      </w:r>
      <w:r w:rsidR="001039B2">
        <w:rPr>
          <w:lang w:val="et-EE"/>
        </w:rPr>
        <w:t xml:space="preserve">teisisõnu </w:t>
      </w:r>
      <w:r w:rsidR="4DD9F9A6" w:rsidRPr="006A3F93">
        <w:rPr>
          <w:lang w:val="et-EE"/>
        </w:rPr>
        <w:t>need, kes võtavad koosolekust osa,</w:t>
      </w:r>
      <w:r w:rsidR="002A6EAC">
        <w:rPr>
          <w:lang w:val="et-EE"/>
        </w:rPr>
        <w:t xml:space="preserve"> </w:t>
      </w:r>
      <w:r w:rsidR="00F44F29">
        <w:rPr>
          <w:lang w:val="et-EE"/>
        </w:rPr>
        <w:t xml:space="preserve">aga toetavad </w:t>
      </w:r>
      <w:r w:rsidR="002A6EAC">
        <w:rPr>
          <w:lang w:val="et-EE"/>
        </w:rPr>
        <w:t>koosoleku</w:t>
      </w:r>
      <w:r w:rsidR="00B6622D">
        <w:rPr>
          <w:lang w:val="et-EE"/>
        </w:rPr>
        <w:t xml:space="preserve"> korraldajatele</w:t>
      </w:r>
      <w:r w:rsidR="00552FF8">
        <w:rPr>
          <w:lang w:val="et-EE"/>
        </w:rPr>
        <w:t xml:space="preserve"> </w:t>
      </w:r>
      <w:r w:rsidR="002A6EAC">
        <w:rPr>
          <w:lang w:val="et-EE"/>
        </w:rPr>
        <w:t>vastupidiseid</w:t>
      </w:r>
      <w:r w:rsidR="4DD9F9A6" w:rsidRPr="006A3F93">
        <w:rPr>
          <w:lang w:val="et-EE"/>
        </w:rPr>
        <w:t xml:space="preserve"> </w:t>
      </w:r>
      <w:r w:rsidR="00552FF8">
        <w:rPr>
          <w:lang w:val="et-EE"/>
        </w:rPr>
        <w:t>seisukohti või väärtusi</w:t>
      </w:r>
      <w:r w:rsidR="4DD9F9A6" w:rsidRPr="006A3F93">
        <w:rPr>
          <w:lang w:val="et-EE"/>
        </w:rPr>
        <w:t xml:space="preserve">. </w:t>
      </w:r>
      <w:r w:rsidR="00B6622D">
        <w:rPr>
          <w:lang w:val="et-EE"/>
        </w:rPr>
        <w:t>Pr</w:t>
      </w:r>
      <w:r w:rsidR="4DD9F9A6" w:rsidRPr="006A3F93">
        <w:rPr>
          <w:lang w:val="et-EE"/>
        </w:rPr>
        <w:t>aktika näitab, et konfliktid tekivad tavaliselt just nende isikutega</w:t>
      </w:r>
      <w:r w:rsidR="00B6622D">
        <w:rPr>
          <w:lang w:val="et-EE"/>
        </w:rPr>
        <w:t>, mistõttu tasuks kaaluda</w:t>
      </w:r>
      <w:r w:rsidR="4DD9F9A6" w:rsidRPr="006A3F93">
        <w:rPr>
          <w:lang w:val="et-EE"/>
        </w:rPr>
        <w:t xml:space="preserve"> selliste isikute koosolekult eemaldamise lävend</w:t>
      </w:r>
      <w:r w:rsidR="00B6622D">
        <w:rPr>
          <w:lang w:val="et-EE"/>
        </w:rPr>
        <w:t>i madalamale seadmist</w:t>
      </w:r>
      <w:r w:rsidR="4DD9F9A6" w:rsidRPr="006A3F93">
        <w:rPr>
          <w:lang w:val="et-EE"/>
        </w:rPr>
        <w:t>, sest selline toiming ei riivaks olulisel määral isiku kogunemis- ja väljendusvabadust. Isikul säilib alati õigus korraldada avalik koosolek, et väljendada oma alternatiivset seisukohta.</w:t>
      </w:r>
    </w:p>
    <w:p w14:paraId="27EAD500" w14:textId="307D803E" w:rsidR="00907005" w:rsidRDefault="00907005" w:rsidP="487B65DC">
      <w:pPr>
        <w:jc w:val="both"/>
        <w:rPr>
          <w:lang w:val="et-EE"/>
        </w:rPr>
      </w:pPr>
    </w:p>
    <w:p w14:paraId="7AB5A7AD" w14:textId="647F7996" w:rsidR="00AC1FB6" w:rsidRDefault="72B1705D" w:rsidP="007C2543">
      <w:pPr>
        <w:pStyle w:val="ListParagraph"/>
        <w:numPr>
          <w:ilvl w:val="0"/>
          <w:numId w:val="4"/>
        </w:numPr>
        <w:jc w:val="both"/>
        <w:rPr>
          <w:rFonts w:ascii="Calibri" w:eastAsia="Calibri" w:hAnsi="Calibri" w:cs="Calibri"/>
          <w:lang w:val="et-EE"/>
        </w:rPr>
      </w:pPr>
      <w:r w:rsidRPr="00FF2C15">
        <w:rPr>
          <w:rFonts w:ascii="Calibri" w:eastAsia="Calibri" w:hAnsi="Calibri" w:cs="Calibri"/>
          <w:lang w:val="et-EE"/>
        </w:rPr>
        <w:t>Vabaühenduste Liit ei toeta VTK</w:t>
      </w:r>
      <w:r w:rsidR="00FF2C15" w:rsidRPr="00FF2C15">
        <w:rPr>
          <w:rFonts w:ascii="Calibri" w:eastAsia="Calibri" w:hAnsi="Calibri" w:cs="Calibri"/>
          <w:lang w:val="et-EE"/>
        </w:rPr>
        <w:t>-</w:t>
      </w:r>
      <w:r w:rsidRPr="00FF2C15">
        <w:rPr>
          <w:rFonts w:ascii="Calibri" w:eastAsia="Calibri" w:hAnsi="Calibri" w:cs="Calibri"/>
          <w:lang w:val="et-EE"/>
        </w:rPr>
        <w:t xml:space="preserve">s esitatud koosolekute </w:t>
      </w:r>
      <w:r w:rsidR="00FF2C15">
        <w:rPr>
          <w:rFonts w:ascii="Calibri" w:eastAsia="Calibri" w:hAnsi="Calibri" w:cs="Calibri"/>
          <w:lang w:val="et-EE"/>
        </w:rPr>
        <w:t xml:space="preserve">ennetava </w:t>
      </w:r>
      <w:r w:rsidRPr="00FF2C15">
        <w:rPr>
          <w:rFonts w:ascii="Calibri" w:eastAsia="Calibri" w:hAnsi="Calibri" w:cs="Calibri"/>
          <w:lang w:val="et-EE"/>
        </w:rPr>
        <w:t xml:space="preserve">keelamise ettepanekuid sellisel kujul. Koosolekute ennetav keelamine on tõsine põhiõiguste riive ja seetõttu peaks vastav regulatsioon olema võimalikult konservatiivne. PPA-l peaks olema volitus koosolekuid ennetavalt keelata vaid viimase abinõuna. Praegu sõnastatud ettepanek annab prefektile laia tõlgendusruumi koosolekute keelamiseks, tuginedes pelgalt eelinfole, mis annab alust arvata, et koosolekul võib toimuda </w:t>
      </w:r>
      <w:r w:rsidRPr="00FF2C15">
        <w:rPr>
          <w:rFonts w:ascii="Calibri" w:eastAsia="Calibri" w:hAnsi="Calibri" w:cs="Calibri"/>
          <w:lang w:val="et-EE"/>
        </w:rPr>
        <w:lastRenderedPageBreak/>
        <w:t xml:space="preserve">midagi ebaseaduslikku. Kui Venemaa agressiooni kontekstis on sellist olukorda </w:t>
      </w:r>
      <w:r w:rsidR="007C2543">
        <w:rPr>
          <w:rFonts w:ascii="Calibri" w:eastAsia="Calibri" w:hAnsi="Calibri" w:cs="Calibri"/>
          <w:lang w:val="et-EE"/>
        </w:rPr>
        <w:t xml:space="preserve">veel </w:t>
      </w:r>
      <w:r w:rsidRPr="00FF2C15">
        <w:rPr>
          <w:rFonts w:ascii="Calibri" w:eastAsia="Calibri" w:hAnsi="Calibri" w:cs="Calibri"/>
          <w:lang w:val="et-EE"/>
        </w:rPr>
        <w:t>suhteliselt lihtne hinnata, siis paljude teiste</w:t>
      </w:r>
      <w:r w:rsidR="005341B3">
        <w:rPr>
          <w:rFonts w:ascii="Calibri" w:eastAsia="Calibri" w:hAnsi="Calibri" w:cs="Calibri"/>
          <w:lang w:val="et-EE"/>
        </w:rPr>
        <w:t xml:space="preserve"> </w:t>
      </w:r>
      <w:r w:rsidRPr="00FF2C15">
        <w:rPr>
          <w:rFonts w:ascii="Calibri" w:eastAsia="Calibri" w:hAnsi="Calibri" w:cs="Calibri"/>
          <w:lang w:val="et-EE"/>
        </w:rPr>
        <w:t>konfliktide ja teemade</w:t>
      </w:r>
      <w:r w:rsidR="005341B3">
        <w:rPr>
          <w:rFonts w:ascii="Calibri" w:eastAsia="Calibri" w:hAnsi="Calibri" w:cs="Calibri"/>
          <w:lang w:val="et-EE"/>
        </w:rPr>
        <w:t xml:space="preserve"> puhul</w:t>
      </w:r>
      <w:r w:rsidRPr="00FF2C15">
        <w:rPr>
          <w:rFonts w:ascii="Calibri" w:eastAsia="Calibri" w:hAnsi="Calibri" w:cs="Calibri"/>
          <w:lang w:val="et-EE"/>
        </w:rPr>
        <w:t xml:space="preserve"> ei ole vastused nii </w:t>
      </w:r>
      <w:r w:rsidR="007C2543">
        <w:rPr>
          <w:rFonts w:ascii="Calibri" w:eastAsia="Calibri" w:hAnsi="Calibri" w:cs="Calibri"/>
          <w:lang w:val="et-EE"/>
        </w:rPr>
        <w:t>ühesed</w:t>
      </w:r>
      <w:r w:rsidRPr="00FF2C15">
        <w:rPr>
          <w:rFonts w:ascii="Calibri" w:eastAsia="Calibri" w:hAnsi="Calibri" w:cs="Calibri"/>
          <w:lang w:val="et-EE"/>
        </w:rPr>
        <w:t xml:space="preserve"> ning erinevad tõlgendused võivad viia erinevate järeldusteni. Näiteks ettepanek keelata avalikud koosolekud, mille eesmärk on ilmselgelt seotud mõne agressorriigi tähtpäeva, koosoleku või sümboliga, on ebamäärane, hoolimata sõnast </w:t>
      </w:r>
      <w:r w:rsidR="007C2543">
        <w:rPr>
          <w:rFonts w:ascii="Calibri" w:eastAsia="Calibri" w:hAnsi="Calibri" w:cs="Calibri"/>
          <w:lang w:val="et-EE"/>
        </w:rPr>
        <w:t>„</w:t>
      </w:r>
      <w:r w:rsidRPr="00FF2C15">
        <w:rPr>
          <w:rFonts w:ascii="Calibri" w:eastAsia="Calibri" w:hAnsi="Calibri" w:cs="Calibri"/>
          <w:lang w:val="et-EE"/>
        </w:rPr>
        <w:t>ilmselge</w:t>
      </w:r>
      <w:r w:rsidR="007C2543">
        <w:rPr>
          <w:rFonts w:ascii="Calibri" w:eastAsia="Calibri" w:hAnsi="Calibri" w:cs="Calibri"/>
          <w:lang w:val="et-EE"/>
        </w:rPr>
        <w:t>“</w:t>
      </w:r>
      <w:r w:rsidRPr="00FF2C15">
        <w:rPr>
          <w:rFonts w:ascii="Calibri" w:eastAsia="Calibri" w:hAnsi="Calibri" w:cs="Calibri"/>
          <w:lang w:val="et-EE"/>
        </w:rPr>
        <w:t>. Palestiina meeleavalduse kohtuprotsessis on näiteks politseinik tunnistanud, et tema jaoks muutus</w:t>
      </w:r>
      <w:r w:rsidR="007C2543">
        <w:rPr>
          <w:rFonts w:ascii="Calibri" w:eastAsia="Calibri" w:hAnsi="Calibri" w:cs="Calibri"/>
          <w:lang w:val="et-EE"/>
        </w:rPr>
        <w:t xml:space="preserve"> trahvi kaasa toonud</w:t>
      </w:r>
      <w:r w:rsidRPr="00FF2C15">
        <w:rPr>
          <w:rFonts w:ascii="Calibri" w:eastAsia="Calibri" w:hAnsi="Calibri" w:cs="Calibri"/>
          <w:lang w:val="et-EE"/>
        </w:rPr>
        <w:t xml:space="preserve"> sümbol agressioonisümboliks alles meeleavalduse päeval.</w:t>
      </w:r>
      <w:r w:rsidR="00907005" w:rsidRPr="487B65DC">
        <w:rPr>
          <w:rStyle w:val="FootnoteReference"/>
          <w:rFonts w:ascii="Calibri" w:eastAsia="Calibri" w:hAnsi="Calibri" w:cs="Calibri"/>
          <w:lang w:val="et-EE"/>
        </w:rPr>
        <w:footnoteReference w:id="2"/>
      </w:r>
    </w:p>
    <w:p w14:paraId="25EE89BE" w14:textId="77777777" w:rsidR="00AC1FB6" w:rsidRPr="00AC1FB6" w:rsidRDefault="00AC1FB6" w:rsidP="00AC1FB6">
      <w:pPr>
        <w:pStyle w:val="ListParagraph"/>
        <w:rPr>
          <w:lang w:val="et-EE"/>
        </w:rPr>
      </w:pPr>
    </w:p>
    <w:p w14:paraId="2893F523" w14:textId="576A432B" w:rsidR="00907005" w:rsidRPr="00AC1FB6" w:rsidRDefault="789DC8FD" w:rsidP="00AC1FB6">
      <w:pPr>
        <w:pStyle w:val="ListParagraph"/>
        <w:jc w:val="both"/>
        <w:rPr>
          <w:rFonts w:ascii="Calibri" w:eastAsia="Calibri" w:hAnsi="Calibri" w:cs="Calibri"/>
          <w:lang w:val="et-EE"/>
        </w:rPr>
      </w:pPr>
      <w:r w:rsidRPr="00AC1FB6">
        <w:rPr>
          <w:lang w:val="et-EE"/>
        </w:rPr>
        <w:t xml:space="preserve">Avaliku koosoleku korraldamise regulatsioon peaks ka edaspidi jääma selliseks, millesse jääb risk, et keegi seda kuritarvitab. </w:t>
      </w:r>
      <w:r w:rsidR="673113FF" w:rsidRPr="00AC1FB6">
        <w:rPr>
          <w:lang w:val="et-EE"/>
        </w:rPr>
        <w:t>See eeldab küll aeg-ajalt korrakaitseasutuste reageerimist, kuid aitab tagada väljendus- ja kogunemisvabaduse võimalikult laias ulatuses.</w:t>
      </w:r>
      <w:r w:rsidR="6D3990BE" w:rsidRPr="00AC1FB6">
        <w:rPr>
          <w:lang w:val="et-EE"/>
        </w:rPr>
        <w:t xml:space="preserve"> </w:t>
      </w:r>
      <w:r w:rsidR="2BC8B4F2" w:rsidRPr="00AC1FB6">
        <w:rPr>
          <w:lang w:val="et-EE"/>
        </w:rPr>
        <w:t xml:space="preserve">Ennetav koosolekute keelamine võib mõjuda negatiivselt nii ühiskonna sidususele </w:t>
      </w:r>
      <w:r w:rsidR="00AC1FB6">
        <w:rPr>
          <w:lang w:val="et-EE"/>
        </w:rPr>
        <w:t>kui</w:t>
      </w:r>
      <w:r w:rsidR="2BC8B4F2" w:rsidRPr="00AC1FB6">
        <w:rPr>
          <w:lang w:val="et-EE"/>
        </w:rPr>
        <w:t xml:space="preserve"> ka korrakaitseasutuste usaldusväärsusele. </w:t>
      </w:r>
      <w:r w:rsidR="006B7D31">
        <w:rPr>
          <w:lang w:val="et-EE"/>
        </w:rPr>
        <w:t>Veel üks</w:t>
      </w:r>
      <w:r w:rsidR="2BC8B4F2" w:rsidRPr="00AC1FB6">
        <w:rPr>
          <w:lang w:val="et-EE"/>
        </w:rPr>
        <w:t xml:space="preserve"> oluline </w:t>
      </w:r>
      <w:r w:rsidR="00AC1FB6">
        <w:rPr>
          <w:lang w:val="et-EE"/>
        </w:rPr>
        <w:t xml:space="preserve">puudus selle </w:t>
      </w:r>
      <w:r w:rsidR="2BC8B4F2" w:rsidRPr="00AC1FB6">
        <w:rPr>
          <w:lang w:val="et-EE"/>
        </w:rPr>
        <w:t xml:space="preserve">ettepaneku </w:t>
      </w:r>
      <w:r w:rsidR="00AC1FB6">
        <w:rPr>
          <w:lang w:val="et-EE"/>
        </w:rPr>
        <w:t>juures</w:t>
      </w:r>
      <w:r w:rsidR="2BC8B4F2" w:rsidRPr="00AC1FB6">
        <w:rPr>
          <w:lang w:val="et-EE"/>
        </w:rPr>
        <w:t xml:space="preserve"> on, et avaliku koosoleku korraldajal on prefekti keelamisotsust </w:t>
      </w:r>
      <w:r w:rsidR="25452F54" w:rsidRPr="00AC1FB6">
        <w:rPr>
          <w:lang w:val="et-EE"/>
        </w:rPr>
        <w:t>keeruline vaidlustada</w:t>
      </w:r>
      <w:r w:rsidR="00751496">
        <w:rPr>
          <w:lang w:val="et-EE"/>
        </w:rPr>
        <w:t xml:space="preserve">: </w:t>
      </w:r>
      <w:r w:rsidR="25452F54" w:rsidRPr="00AC1FB6">
        <w:rPr>
          <w:lang w:val="et-EE"/>
        </w:rPr>
        <w:t xml:space="preserve">uue regulatsiooni alusel peaks korraldaja hakkama tõendama, et tal ei olnud kavatsust koosolekul seadust rikkuda. </w:t>
      </w:r>
    </w:p>
    <w:p w14:paraId="7680F92C" w14:textId="61E04084" w:rsidR="00907005" w:rsidRDefault="00907005" w:rsidP="487B65DC">
      <w:pPr>
        <w:jc w:val="both"/>
        <w:rPr>
          <w:lang w:val="et-EE"/>
        </w:rPr>
      </w:pPr>
    </w:p>
    <w:p w14:paraId="02FDF7BC" w14:textId="229FA3F6" w:rsidR="00907005" w:rsidRDefault="67E6CCC1" w:rsidP="487B65DC">
      <w:pPr>
        <w:jc w:val="both"/>
        <w:rPr>
          <w:lang w:val="et-EE"/>
        </w:rPr>
      </w:pPr>
      <w:r w:rsidRPr="487B65DC">
        <w:rPr>
          <w:lang w:val="et-EE"/>
        </w:rPr>
        <w:t>Arvestades VTK</w:t>
      </w:r>
      <w:r w:rsidR="006B7D31">
        <w:rPr>
          <w:lang w:val="et-EE"/>
        </w:rPr>
        <w:t>-</w:t>
      </w:r>
      <w:r w:rsidRPr="487B65DC">
        <w:rPr>
          <w:lang w:val="et-EE"/>
        </w:rPr>
        <w:t>s loetletud probleemide ja ettepanekute ulatust, on oluline, et edasises menetluses jaotatakse teemad eraldiseisvateks eelnõudeks. See tagab suurema läbipaistvuse, võimaldab tõhusamalt kaasata puudutatud osapooli ning muudab muudatused paremini hoomatavaks ja käsitletavaks.</w:t>
      </w:r>
    </w:p>
    <w:p w14:paraId="495E7A9A" w14:textId="6CCD3E08" w:rsidR="00907005" w:rsidRDefault="00907005" w:rsidP="487B65DC">
      <w:pPr>
        <w:jc w:val="both"/>
        <w:rPr>
          <w:lang w:val="et-EE"/>
        </w:rPr>
      </w:pPr>
    </w:p>
    <w:p w14:paraId="63DCB755" w14:textId="199F10BD" w:rsidR="3C5F17AF" w:rsidRDefault="3C5F17AF" w:rsidP="3C5F17AF">
      <w:pPr>
        <w:jc w:val="both"/>
        <w:rPr>
          <w:lang w:val="et-EE"/>
        </w:rPr>
      </w:pPr>
    </w:p>
    <w:p w14:paraId="1981AD17" w14:textId="77777777" w:rsidR="005E219A" w:rsidRPr="004D2880" w:rsidRDefault="005E219A" w:rsidP="005E219A">
      <w:pPr>
        <w:jc w:val="both"/>
        <w:rPr>
          <w:lang w:val="et-EE"/>
        </w:rPr>
      </w:pPr>
      <w:r w:rsidRPr="004D2880">
        <w:rPr>
          <w:lang w:val="et-EE"/>
        </w:rPr>
        <w:t>Lugupidamisega</w:t>
      </w:r>
    </w:p>
    <w:p w14:paraId="169852A2" w14:textId="77777777" w:rsidR="0081461A" w:rsidRPr="004D2880" w:rsidRDefault="0081461A" w:rsidP="005E219A">
      <w:pPr>
        <w:jc w:val="both"/>
        <w:rPr>
          <w:lang w:val="et-EE"/>
        </w:rPr>
      </w:pPr>
    </w:p>
    <w:p w14:paraId="128B5301" w14:textId="1B1D6B5A" w:rsidR="757A48C4" w:rsidRDefault="757A48C4" w:rsidP="3FA1E3AC">
      <w:pPr>
        <w:jc w:val="both"/>
        <w:rPr>
          <w:rFonts w:ascii="Calibri" w:eastAsia="Calibri" w:hAnsi="Calibri" w:cs="Calibri"/>
          <w:color w:val="000000" w:themeColor="text1"/>
          <w:lang w:val="et-EE"/>
        </w:rPr>
      </w:pPr>
      <w:r w:rsidRPr="3FA1E3AC">
        <w:rPr>
          <w:rFonts w:ascii="Calibri" w:eastAsia="Calibri" w:hAnsi="Calibri" w:cs="Calibri"/>
          <w:color w:val="000000" w:themeColor="text1"/>
          <w:lang w:val="et-EE"/>
        </w:rPr>
        <w:t>Triin Toomesaar</w:t>
      </w:r>
    </w:p>
    <w:p w14:paraId="0C7BAA25" w14:textId="3C6B2EE7" w:rsidR="757A48C4" w:rsidRDefault="757A48C4" w:rsidP="3FA1E3AC">
      <w:pPr>
        <w:jc w:val="both"/>
        <w:rPr>
          <w:rFonts w:ascii="Calibri" w:eastAsia="Calibri" w:hAnsi="Calibri" w:cs="Calibri"/>
          <w:color w:val="000000" w:themeColor="text1"/>
          <w:lang w:val="et-EE"/>
        </w:rPr>
      </w:pPr>
      <w:r w:rsidRPr="3FA1E3AC">
        <w:rPr>
          <w:rFonts w:ascii="Calibri" w:eastAsia="Calibri" w:hAnsi="Calibri" w:cs="Calibri"/>
          <w:color w:val="000000" w:themeColor="text1"/>
          <w:lang w:val="et-EE"/>
        </w:rPr>
        <w:t>Vabaühenduste Liidu juhataja</w:t>
      </w:r>
    </w:p>
    <w:p w14:paraId="736BB26E" w14:textId="5F2549E3" w:rsidR="3FA1E3AC" w:rsidRDefault="3FA1E3AC" w:rsidP="3FA1E3AC">
      <w:pPr>
        <w:jc w:val="both"/>
        <w:rPr>
          <w:rFonts w:ascii="Calibri" w:eastAsia="Calibri" w:hAnsi="Calibri" w:cs="Calibri"/>
          <w:color w:val="000000" w:themeColor="text1"/>
          <w:lang w:val="et-EE"/>
        </w:rPr>
      </w:pPr>
    </w:p>
    <w:p w14:paraId="7D8709CB" w14:textId="64C5A532" w:rsidR="3FA1E3AC" w:rsidRDefault="3FA1E3AC" w:rsidP="3FA1E3AC">
      <w:pPr>
        <w:jc w:val="both"/>
        <w:rPr>
          <w:rFonts w:ascii="Calibri" w:eastAsia="Calibri" w:hAnsi="Calibri" w:cs="Calibri"/>
          <w:color w:val="000000" w:themeColor="text1"/>
          <w:lang w:val="et-EE"/>
        </w:rPr>
      </w:pPr>
    </w:p>
    <w:p w14:paraId="4DA8CBF0" w14:textId="204B8FCB" w:rsidR="3FA1E3AC" w:rsidRDefault="3FA1E3AC" w:rsidP="3FA1E3AC">
      <w:pPr>
        <w:jc w:val="both"/>
        <w:rPr>
          <w:rFonts w:ascii="Calibri" w:eastAsia="Calibri" w:hAnsi="Calibri" w:cs="Calibri"/>
          <w:color w:val="000000" w:themeColor="text1"/>
          <w:sz w:val="20"/>
          <w:szCs w:val="20"/>
          <w:lang w:val="et-EE"/>
        </w:rPr>
      </w:pPr>
    </w:p>
    <w:p w14:paraId="14946E2D" w14:textId="6D6DD535" w:rsidR="3FA1E3AC" w:rsidRDefault="3FA1E3AC" w:rsidP="487B65DC">
      <w:pPr>
        <w:jc w:val="both"/>
        <w:rPr>
          <w:rFonts w:ascii="Calibri" w:eastAsia="Calibri" w:hAnsi="Calibri" w:cs="Calibri"/>
          <w:color w:val="000000" w:themeColor="text1"/>
          <w:sz w:val="20"/>
          <w:szCs w:val="20"/>
          <w:lang w:val="et-EE"/>
        </w:rPr>
      </w:pPr>
    </w:p>
    <w:p w14:paraId="711C6FB8" w14:textId="2AA196ED" w:rsidR="487B65DC" w:rsidRDefault="487B65DC" w:rsidP="487B65DC">
      <w:pPr>
        <w:jc w:val="both"/>
        <w:rPr>
          <w:rFonts w:ascii="Calibri" w:eastAsia="Calibri" w:hAnsi="Calibri" w:cs="Calibri"/>
          <w:color w:val="000000" w:themeColor="text1"/>
          <w:sz w:val="20"/>
          <w:szCs w:val="20"/>
          <w:lang w:val="et-EE"/>
        </w:rPr>
      </w:pPr>
    </w:p>
    <w:p w14:paraId="38086DC2" w14:textId="66A85EEE" w:rsidR="487B65DC" w:rsidRDefault="487B65DC" w:rsidP="487B65DC">
      <w:pPr>
        <w:jc w:val="both"/>
        <w:rPr>
          <w:rFonts w:ascii="Calibri" w:eastAsia="Calibri" w:hAnsi="Calibri" w:cs="Calibri"/>
          <w:color w:val="000000" w:themeColor="text1"/>
          <w:sz w:val="20"/>
          <w:szCs w:val="20"/>
          <w:lang w:val="et-EE"/>
        </w:rPr>
      </w:pPr>
    </w:p>
    <w:p w14:paraId="3149035B" w14:textId="1FD3549B" w:rsidR="3FA1E3AC" w:rsidRDefault="3FA1E3AC" w:rsidP="3FA1E3AC">
      <w:pPr>
        <w:jc w:val="both"/>
        <w:rPr>
          <w:rFonts w:ascii="Calibri" w:eastAsia="Calibri" w:hAnsi="Calibri" w:cs="Calibri"/>
          <w:color w:val="000000" w:themeColor="text1"/>
          <w:sz w:val="20"/>
          <w:szCs w:val="20"/>
          <w:lang w:val="et-EE"/>
        </w:rPr>
      </w:pPr>
    </w:p>
    <w:p w14:paraId="3C0503C0" w14:textId="23178545" w:rsidR="3FA1E3AC" w:rsidRDefault="3FA1E3AC" w:rsidP="3FA1E3AC">
      <w:pPr>
        <w:jc w:val="both"/>
        <w:rPr>
          <w:rFonts w:ascii="Calibri" w:eastAsia="Calibri" w:hAnsi="Calibri" w:cs="Calibri"/>
          <w:color w:val="000000" w:themeColor="text1"/>
          <w:sz w:val="20"/>
          <w:szCs w:val="20"/>
          <w:lang w:val="et-EE"/>
        </w:rPr>
      </w:pPr>
    </w:p>
    <w:p w14:paraId="0E881820" w14:textId="5EE64ACB" w:rsidR="3FA1E3AC" w:rsidRDefault="3FA1E3AC" w:rsidP="3FA1E3AC">
      <w:pPr>
        <w:jc w:val="both"/>
        <w:rPr>
          <w:rFonts w:ascii="Calibri" w:eastAsia="Calibri" w:hAnsi="Calibri" w:cs="Calibri"/>
          <w:color w:val="000000" w:themeColor="text1"/>
          <w:sz w:val="22"/>
          <w:szCs w:val="22"/>
          <w:lang w:val="et-EE"/>
        </w:rPr>
      </w:pPr>
    </w:p>
    <w:p w14:paraId="3895A6E1" w14:textId="6646316C" w:rsidR="757A48C4" w:rsidRDefault="757A48C4" w:rsidP="3FA1E3AC">
      <w:pPr>
        <w:jc w:val="both"/>
        <w:rPr>
          <w:rFonts w:ascii="Calibri" w:eastAsia="Calibri" w:hAnsi="Calibri" w:cs="Calibri"/>
          <w:color w:val="000000" w:themeColor="text1"/>
          <w:sz w:val="22"/>
          <w:szCs w:val="22"/>
          <w:lang w:val="et-EE"/>
        </w:rPr>
      </w:pPr>
      <w:r w:rsidRPr="3FA1E3AC">
        <w:rPr>
          <w:rFonts w:ascii="Calibri" w:eastAsia="Calibri" w:hAnsi="Calibri" w:cs="Calibri"/>
          <w:color w:val="000000" w:themeColor="text1"/>
          <w:sz w:val="22"/>
          <w:szCs w:val="22"/>
          <w:lang w:val="et-EE"/>
        </w:rPr>
        <w:t>Marcus Ehasoo</w:t>
      </w:r>
    </w:p>
    <w:p w14:paraId="714C3F4F" w14:textId="6A72A0BB" w:rsidR="757A48C4" w:rsidRDefault="757A48C4" w:rsidP="3FA1E3AC">
      <w:pPr>
        <w:jc w:val="both"/>
        <w:rPr>
          <w:rFonts w:ascii="Calibri" w:eastAsia="Calibri" w:hAnsi="Calibri" w:cs="Calibri"/>
          <w:color w:val="000000" w:themeColor="text1"/>
          <w:sz w:val="22"/>
          <w:szCs w:val="22"/>
          <w:lang w:val="et-EE"/>
        </w:rPr>
      </w:pPr>
      <w:r w:rsidRPr="3FA1E3AC">
        <w:rPr>
          <w:rFonts w:ascii="Calibri" w:eastAsia="Calibri" w:hAnsi="Calibri" w:cs="Calibri"/>
          <w:sz w:val="22"/>
          <w:szCs w:val="22"/>
          <w:lang w:val="et-EE"/>
        </w:rPr>
        <w:t>marcus@heakodanik.ee</w:t>
      </w:r>
      <w:r w:rsidRPr="3FA1E3AC">
        <w:rPr>
          <w:rFonts w:ascii="Calibri" w:eastAsia="Calibri" w:hAnsi="Calibri" w:cs="Calibri"/>
          <w:color w:val="000000" w:themeColor="text1"/>
          <w:sz w:val="22"/>
          <w:szCs w:val="22"/>
          <w:lang w:val="et-EE"/>
        </w:rPr>
        <w:t>, +372 5343 2142</w:t>
      </w:r>
    </w:p>
    <w:p w14:paraId="6C932185" w14:textId="315E416C" w:rsidR="3FA1E3AC" w:rsidRDefault="3FA1E3AC" w:rsidP="3FA1E3AC">
      <w:pPr>
        <w:jc w:val="both"/>
        <w:rPr>
          <w:sz w:val="22"/>
          <w:szCs w:val="22"/>
          <w:lang w:val="et-EE"/>
        </w:rPr>
      </w:pPr>
    </w:p>
    <w:sectPr w:rsidR="3FA1E3AC" w:rsidSect="00341A96">
      <w:headerReference w:type="default" r:id="rId10"/>
      <w:pgSz w:w="11900" w:h="16840"/>
      <w:pgMar w:top="1985" w:right="2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8370E" w14:textId="77777777" w:rsidR="00321F08" w:rsidRDefault="00321F08">
      <w:r>
        <w:separator/>
      </w:r>
    </w:p>
  </w:endnote>
  <w:endnote w:type="continuationSeparator" w:id="0">
    <w:p w14:paraId="386FC4C1" w14:textId="77777777" w:rsidR="00321F08" w:rsidRDefault="00321F08">
      <w:r>
        <w:continuationSeparator/>
      </w:r>
    </w:p>
  </w:endnote>
  <w:endnote w:type="continuationNotice" w:id="1">
    <w:p w14:paraId="3D80C6C2" w14:textId="77777777" w:rsidR="00321F08" w:rsidRDefault="00321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6BEBC" w14:textId="77777777" w:rsidR="00321F08" w:rsidRDefault="00321F08">
      <w:r>
        <w:separator/>
      </w:r>
    </w:p>
  </w:footnote>
  <w:footnote w:type="continuationSeparator" w:id="0">
    <w:p w14:paraId="5D85C25F" w14:textId="77777777" w:rsidR="00321F08" w:rsidRDefault="00321F08">
      <w:r>
        <w:continuationSeparator/>
      </w:r>
    </w:p>
  </w:footnote>
  <w:footnote w:type="continuationNotice" w:id="1">
    <w:p w14:paraId="66E48DD0" w14:textId="77777777" w:rsidR="00321F08" w:rsidRDefault="00321F08"/>
  </w:footnote>
  <w:footnote w:id="2">
    <w:p w14:paraId="25205F65" w14:textId="0890BD3C" w:rsidR="487B65DC" w:rsidRDefault="487B65DC" w:rsidP="487B65DC">
      <w:pPr>
        <w:pStyle w:val="FootnoteText"/>
      </w:pPr>
      <w:r w:rsidRPr="487B65DC">
        <w:rPr>
          <w:rStyle w:val="FootnoteReference"/>
        </w:rPr>
        <w:footnoteRef/>
      </w:r>
      <w:r>
        <w:t xml:space="preserve"> </w:t>
      </w:r>
      <w:hyperlink r:id="rId1">
        <w:r w:rsidRPr="487B65DC">
          <w:rPr>
            <w:rStyle w:val="Hyperlink"/>
          </w:rPr>
          <w:t>https://epl.delfi.ee/artikkel/120260692/palestiina-toetuseks-meelt-avaldanu-selgitas-kohtus-tagamaid-trahvi-koostanud-politseinik-jai-kentsakasse-olukorda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D444" w14:textId="77777777" w:rsidR="0035693B" w:rsidRDefault="0035693B">
    <w:pPr>
      <w:pStyle w:val="Header"/>
    </w:pPr>
    <w:r>
      <w:rPr>
        <w:noProof/>
      </w:rPr>
      <w:drawing>
        <wp:anchor distT="0" distB="0" distL="114300" distR="114300" simplePos="0" relativeHeight="251658240" behindDoc="1" locked="0" layoutInCell="1" allowOverlap="1" wp14:anchorId="67021E83" wp14:editId="57596519">
          <wp:simplePos x="0" y="0"/>
          <wp:positionH relativeFrom="column">
            <wp:posOffset>-1091565</wp:posOffset>
          </wp:positionH>
          <wp:positionV relativeFrom="paragraph">
            <wp:posOffset>-424815</wp:posOffset>
          </wp:positionV>
          <wp:extent cx="7543440" cy="10675061"/>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baühenduste liit blank 2018.pdf"/>
                  <pic:cNvPicPr/>
                </pic:nvPicPr>
                <pic:blipFill>
                  <a:blip r:embed="rId1">
                    <a:extLst>
                      <a:ext uri="{28A0092B-C50C-407E-A947-70E740481C1C}">
                        <a14:useLocalDpi xmlns:a14="http://schemas.microsoft.com/office/drawing/2010/main" val="0"/>
                      </a:ext>
                    </a:extLst>
                  </a:blip>
                  <a:stretch>
                    <a:fillRect/>
                  </a:stretch>
                </pic:blipFill>
                <pic:spPr>
                  <a:xfrm>
                    <a:off x="0" y="0"/>
                    <a:ext cx="7543440" cy="106750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792F"/>
    <w:multiLevelType w:val="hybridMultilevel"/>
    <w:tmpl w:val="B56A355E"/>
    <w:lvl w:ilvl="0" w:tplc="E878FC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8EBC454"/>
    <w:multiLevelType w:val="hybridMultilevel"/>
    <w:tmpl w:val="FA6C92BA"/>
    <w:lvl w:ilvl="0" w:tplc="539AC774">
      <w:start w:val="1"/>
      <w:numFmt w:val="decimal"/>
      <w:lvlText w:val="%1."/>
      <w:lvlJc w:val="left"/>
      <w:pPr>
        <w:ind w:left="720" w:hanging="360"/>
      </w:pPr>
    </w:lvl>
    <w:lvl w:ilvl="1" w:tplc="54A481BE">
      <w:start w:val="1"/>
      <w:numFmt w:val="lowerLetter"/>
      <w:lvlText w:val="%2."/>
      <w:lvlJc w:val="left"/>
      <w:pPr>
        <w:ind w:left="1440" w:hanging="360"/>
      </w:pPr>
    </w:lvl>
    <w:lvl w:ilvl="2" w:tplc="CED6670E">
      <w:start w:val="1"/>
      <w:numFmt w:val="lowerRoman"/>
      <w:lvlText w:val="%3."/>
      <w:lvlJc w:val="right"/>
      <w:pPr>
        <w:ind w:left="2160" w:hanging="180"/>
      </w:pPr>
    </w:lvl>
    <w:lvl w:ilvl="3" w:tplc="EF4272B4">
      <w:start w:val="1"/>
      <w:numFmt w:val="decimal"/>
      <w:lvlText w:val="%4."/>
      <w:lvlJc w:val="left"/>
      <w:pPr>
        <w:ind w:left="2880" w:hanging="360"/>
      </w:pPr>
    </w:lvl>
    <w:lvl w:ilvl="4" w:tplc="CCF0B532">
      <w:start w:val="1"/>
      <w:numFmt w:val="lowerLetter"/>
      <w:lvlText w:val="%5."/>
      <w:lvlJc w:val="left"/>
      <w:pPr>
        <w:ind w:left="3600" w:hanging="360"/>
      </w:pPr>
    </w:lvl>
    <w:lvl w:ilvl="5" w:tplc="C2748976">
      <w:start w:val="1"/>
      <w:numFmt w:val="lowerRoman"/>
      <w:lvlText w:val="%6."/>
      <w:lvlJc w:val="right"/>
      <w:pPr>
        <w:ind w:left="4320" w:hanging="180"/>
      </w:pPr>
    </w:lvl>
    <w:lvl w:ilvl="6" w:tplc="1152D146">
      <w:start w:val="1"/>
      <w:numFmt w:val="decimal"/>
      <w:lvlText w:val="%7."/>
      <w:lvlJc w:val="left"/>
      <w:pPr>
        <w:ind w:left="5040" w:hanging="360"/>
      </w:pPr>
    </w:lvl>
    <w:lvl w:ilvl="7" w:tplc="1B748E8E">
      <w:start w:val="1"/>
      <w:numFmt w:val="lowerLetter"/>
      <w:lvlText w:val="%8."/>
      <w:lvlJc w:val="left"/>
      <w:pPr>
        <w:ind w:left="5760" w:hanging="360"/>
      </w:pPr>
    </w:lvl>
    <w:lvl w:ilvl="8" w:tplc="46F21810">
      <w:start w:val="1"/>
      <w:numFmt w:val="lowerRoman"/>
      <w:lvlText w:val="%9."/>
      <w:lvlJc w:val="right"/>
      <w:pPr>
        <w:ind w:left="6480" w:hanging="180"/>
      </w:pPr>
    </w:lvl>
  </w:abstractNum>
  <w:abstractNum w:abstractNumId="2" w15:restartNumberingAfterBreak="0">
    <w:nsid w:val="4373A7F3"/>
    <w:multiLevelType w:val="hybridMultilevel"/>
    <w:tmpl w:val="4FB41B72"/>
    <w:lvl w:ilvl="0" w:tplc="5EA08BE8">
      <w:start w:val="1"/>
      <w:numFmt w:val="decimal"/>
      <w:lvlText w:val="%1."/>
      <w:lvlJc w:val="left"/>
      <w:pPr>
        <w:ind w:left="720" w:hanging="360"/>
      </w:pPr>
    </w:lvl>
    <w:lvl w:ilvl="1" w:tplc="E6EEF1B6">
      <w:start w:val="1"/>
      <w:numFmt w:val="lowerLetter"/>
      <w:lvlText w:val="%2."/>
      <w:lvlJc w:val="left"/>
      <w:pPr>
        <w:ind w:left="1440" w:hanging="360"/>
      </w:pPr>
    </w:lvl>
    <w:lvl w:ilvl="2" w:tplc="8FF2B3EC">
      <w:start w:val="1"/>
      <w:numFmt w:val="lowerRoman"/>
      <w:lvlText w:val="%3."/>
      <w:lvlJc w:val="right"/>
      <w:pPr>
        <w:ind w:left="2160" w:hanging="180"/>
      </w:pPr>
    </w:lvl>
    <w:lvl w:ilvl="3" w:tplc="D2BE56D8">
      <w:start w:val="1"/>
      <w:numFmt w:val="decimal"/>
      <w:lvlText w:val="%4."/>
      <w:lvlJc w:val="left"/>
      <w:pPr>
        <w:ind w:left="2880" w:hanging="360"/>
      </w:pPr>
    </w:lvl>
    <w:lvl w:ilvl="4" w:tplc="182826C2">
      <w:start w:val="1"/>
      <w:numFmt w:val="lowerLetter"/>
      <w:lvlText w:val="%5."/>
      <w:lvlJc w:val="left"/>
      <w:pPr>
        <w:ind w:left="3600" w:hanging="360"/>
      </w:pPr>
    </w:lvl>
    <w:lvl w:ilvl="5" w:tplc="28FEE4E2">
      <w:start w:val="1"/>
      <w:numFmt w:val="lowerRoman"/>
      <w:lvlText w:val="%6."/>
      <w:lvlJc w:val="right"/>
      <w:pPr>
        <w:ind w:left="4320" w:hanging="180"/>
      </w:pPr>
    </w:lvl>
    <w:lvl w:ilvl="6" w:tplc="3990A12C">
      <w:start w:val="1"/>
      <w:numFmt w:val="decimal"/>
      <w:lvlText w:val="%7."/>
      <w:lvlJc w:val="left"/>
      <w:pPr>
        <w:ind w:left="5040" w:hanging="360"/>
      </w:pPr>
    </w:lvl>
    <w:lvl w:ilvl="7" w:tplc="A826627C">
      <w:start w:val="1"/>
      <w:numFmt w:val="lowerLetter"/>
      <w:lvlText w:val="%8."/>
      <w:lvlJc w:val="left"/>
      <w:pPr>
        <w:ind w:left="5760" w:hanging="360"/>
      </w:pPr>
    </w:lvl>
    <w:lvl w:ilvl="8" w:tplc="937EC1D8">
      <w:start w:val="1"/>
      <w:numFmt w:val="lowerRoman"/>
      <w:lvlText w:val="%9."/>
      <w:lvlJc w:val="right"/>
      <w:pPr>
        <w:ind w:left="6480" w:hanging="180"/>
      </w:pPr>
    </w:lvl>
  </w:abstractNum>
  <w:abstractNum w:abstractNumId="3" w15:restartNumberingAfterBreak="0">
    <w:nsid w:val="59F9DDD7"/>
    <w:multiLevelType w:val="hybridMultilevel"/>
    <w:tmpl w:val="70D4EDF4"/>
    <w:lvl w:ilvl="0" w:tplc="5C9C5C10">
      <w:start w:val="1"/>
      <w:numFmt w:val="decimal"/>
      <w:lvlText w:val="%1."/>
      <w:lvlJc w:val="left"/>
      <w:pPr>
        <w:ind w:left="720" w:hanging="360"/>
      </w:pPr>
    </w:lvl>
    <w:lvl w:ilvl="1" w:tplc="4CA83238">
      <w:start w:val="1"/>
      <w:numFmt w:val="lowerLetter"/>
      <w:lvlText w:val="%2."/>
      <w:lvlJc w:val="left"/>
      <w:pPr>
        <w:ind w:left="1440" w:hanging="360"/>
      </w:pPr>
    </w:lvl>
    <w:lvl w:ilvl="2" w:tplc="15720042">
      <w:start w:val="1"/>
      <w:numFmt w:val="lowerRoman"/>
      <w:lvlText w:val="%3."/>
      <w:lvlJc w:val="right"/>
      <w:pPr>
        <w:ind w:left="2160" w:hanging="180"/>
      </w:pPr>
    </w:lvl>
    <w:lvl w:ilvl="3" w:tplc="3AA07EDE">
      <w:start w:val="1"/>
      <w:numFmt w:val="decimal"/>
      <w:lvlText w:val="%4."/>
      <w:lvlJc w:val="left"/>
      <w:pPr>
        <w:ind w:left="2880" w:hanging="360"/>
      </w:pPr>
    </w:lvl>
    <w:lvl w:ilvl="4" w:tplc="840A0812">
      <w:start w:val="1"/>
      <w:numFmt w:val="lowerLetter"/>
      <w:lvlText w:val="%5."/>
      <w:lvlJc w:val="left"/>
      <w:pPr>
        <w:ind w:left="3600" w:hanging="360"/>
      </w:pPr>
    </w:lvl>
    <w:lvl w:ilvl="5" w:tplc="ECDEB04A">
      <w:start w:val="1"/>
      <w:numFmt w:val="lowerRoman"/>
      <w:lvlText w:val="%6."/>
      <w:lvlJc w:val="right"/>
      <w:pPr>
        <w:ind w:left="4320" w:hanging="180"/>
      </w:pPr>
    </w:lvl>
    <w:lvl w:ilvl="6" w:tplc="AEB871AA">
      <w:start w:val="1"/>
      <w:numFmt w:val="decimal"/>
      <w:lvlText w:val="%7."/>
      <w:lvlJc w:val="left"/>
      <w:pPr>
        <w:ind w:left="5040" w:hanging="360"/>
      </w:pPr>
    </w:lvl>
    <w:lvl w:ilvl="7" w:tplc="1C2AECEC">
      <w:start w:val="1"/>
      <w:numFmt w:val="lowerLetter"/>
      <w:lvlText w:val="%8."/>
      <w:lvlJc w:val="left"/>
      <w:pPr>
        <w:ind w:left="5760" w:hanging="360"/>
      </w:pPr>
    </w:lvl>
    <w:lvl w:ilvl="8" w:tplc="D750C0A4">
      <w:start w:val="1"/>
      <w:numFmt w:val="lowerRoman"/>
      <w:lvlText w:val="%9."/>
      <w:lvlJc w:val="right"/>
      <w:pPr>
        <w:ind w:left="6480" w:hanging="180"/>
      </w:pPr>
    </w:lvl>
  </w:abstractNum>
  <w:num w:numId="1" w16cid:durableId="2012443077">
    <w:abstractNumId w:val="3"/>
  </w:num>
  <w:num w:numId="2" w16cid:durableId="1002850303">
    <w:abstractNumId w:val="2"/>
  </w:num>
  <w:num w:numId="3" w16cid:durableId="1607956745">
    <w:abstractNumId w:val="1"/>
  </w:num>
  <w:num w:numId="4" w16cid:durableId="68880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F0"/>
    <w:rsid w:val="00002FC8"/>
    <w:rsid w:val="00024667"/>
    <w:rsid w:val="00024966"/>
    <w:rsid w:val="0004326D"/>
    <w:rsid w:val="000854AA"/>
    <w:rsid w:val="0009621D"/>
    <w:rsid w:val="000B0468"/>
    <w:rsid w:val="000C5D4A"/>
    <w:rsid w:val="000D4B63"/>
    <w:rsid w:val="000F2D03"/>
    <w:rsid w:val="000F51F6"/>
    <w:rsid w:val="001039B2"/>
    <w:rsid w:val="00133205"/>
    <w:rsid w:val="001B25CF"/>
    <w:rsid w:val="001E61C8"/>
    <w:rsid w:val="001F3A86"/>
    <w:rsid w:val="00214993"/>
    <w:rsid w:val="00267E9E"/>
    <w:rsid w:val="00286D22"/>
    <w:rsid w:val="002A6EAC"/>
    <w:rsid w:val="002C2A2D"/>
    <w:rsid w:val="002C4CA4"/>
    <w:rsid w:val="0030048A"/>
    <w:rsid w:val="00315F94"/>
    <w:rsid w:val="00321F08"/>
    <w:rsid w:val="00341A96"/>
    <w:rsid w:val="003469EF"/>
    <w:rsid w:val="00350F79"/>
    <w:rsid w:val="0035693B"/>
    <w:rsid w:val="00387421"/>
    <w:rsid w:val="003A65C2"/>
    <w:rsid w:val="003C6A46"/>
    <w:rsid w:val="003E1DC0"/>
    <w:rsid w:val="00406671"/>
    <w:rsid w:val="004121D7"/>
    <w:rsid w:val="00431BB0"/>
    <w:rsid w:val="004337DA"/>
    <w:rsid w:val="00441449"/>
    <w:rsid w:val="004B102C"/>
    <w:rsid w:val="004D2880"/>
    <w:rsid w:val="004D6C52"/>
    <w:rsid w:val="004E0FBE"/>
    <w:rsid w:val="004E6FFE"/>
    <w:rsid w:val="004F48B7"/>
    <w:rsid w:val="00500CE5"/>
    <w:rsid w:val="005341B3"/>
    <w:rsid w:val="00537B69"/>
    <w:rsid w:val="00552FF8"/>
    <w:rsid w:val="0055607E"/>
    <w:rsid w:val="00556D89"/>
    <w:rsid w:val="00590C95"/>
    <w:rsid w:val="0059287F"/>
    <w:rsid w:val="005B5294"/>
    <w:rsid w:val="005B56C2"/>
    <w:rsid w:val="005D40F1"/>
    <w:rsid w:val="005E219A"/>
    <w:rsid w:val="005F43EE"/>
    <w:rsid w:val="00616BC0"/>
    <w:rsid w:val="006261AC"/>
    <w:rsid w:val="00635926"/>
    <w:rsid w:val="0064190B"/>
    <w:rsid w:val="00652B40"/>
    <w:rsid w:val="006633BD"/>
    <w:rsid w:val="0069493F"/>
    <w:rsid w:val="006A2512"/>
    <w:rsid w:val="006A3F93"/>
    <w:rsid w:val="006B7D31"/>
    <w:rsid w:val="006D2ACF"/>
    <w:rsid w:val="006D3CA0"/>
    <w:rsid w:val="006F27F0"/>
    <w:rsid w:val="007016D1"/>
    <w:rsid w:val="00735419"/>
    <w:rsid w:val="00740B04"/>
    <w:rsid w:val="00747408"/>
    <w:rsid w:val="00751496"/>
    <w:rsid w:val="0079630C"/>
    <w:rsid w:val="007C2543"/>
    <w:rsid w:val="007C4921"/>
    <w:rsid w:val="007CF9D6"/>
    <w:rsid w:val="007E378A"/>
    <w:rsid w:val="008140D8"/>
    <w:rsid w:val="0081461A"/>
    <w:rsid w:val="00820E68"/>
    <w:rsid w:val="0089016F"/>
    <w:rsid w:val="008B045E"/>
    <w:rsid w:val="008C1D9E"/>
    <w:rsid w:val="008C5E46"/>
    <w:rsid w:val="008E4959"/>
    <w:rsid w:val="00905AF8"/>
    <w:rsid w:val="0090693E"/>
    <w:rsid w:val="00907005"/>
    <w:rsid w:val="00920140"/>
    <w:rsid w:val="009207A3"/>
    <w:rsid w:val="00935715"/>
    <w:rsid w:val="009B229D"/>
    <w:rsid w:val="009C3B7A"/>
    <w:rsid w:val="009D4CF7"/>
    <w:rsid w:val="009E1DC4"/>
    <w:rsid w:val="009E3C96"/>
    <w:rsid w:val="00A167A4"/>
    <w:rsid w:val="00A528C2"/>
    <w:rsid w:val="00A67758"/>
    <w:rsid w:val="00AA70A9"/>
    <w:rsid w:val="00AB1091"/>
    <w:rsid w:val="00AC1FB6"/>
    <w:rsid w:val="00AC5EE8"/>
    <w:rsid w:val="00AD1544"/>
    <w:rsid w:val="00AE2AA3"/>
    <w:rsid w:val="00AF3DB8"/>
    <w:rsid w:val="00B30EDC"/>
    <w:rsid w:val="00B33FC2"/>
    <w:rsid w:val="00B3594C"/>
    <w:rsid w:val="00B51778"/>
    <w:rsid w:val="00B6622D"/>
    <w:rsid w:val="00B7361E"/>
    <w:rsid w:val="00B848B4"/>
    <w:rsid w:val="00B86B19"/>
    <w:rsid w:val="00B944F9"/>
    <w:rsid w:val="00BA2EEE"/>
    <w:rsid w:val="00BB24CC"/>
    <w:rsid w:val="00BBF4DC"/>
    <w:rsid w:val="00BC21C3"/>
    <w:rsid w:val="00BD6889"/>
    <w:rsid w:val="00C23FA7"/>
    <w:rsid w:val="00C72757"/>
    <w:rsid w:val="00CA18FD"/>
    <w:rsid w:val="00CB2F00"/>
    <w:rsid w:val="00CC6FA3"/>
    <w:rsid w:val="00CD7A38"/>
    <w:rsid w:val="00CF47CE"/>
    <w:rsid w:val="00D07655"/>
    <w:rsid w:val="00D106CC"/>
    <w:rsid w:val="00D17CEA"/>
    <w:rsid w:val="00D37D76"/>
    <w:rsid w:val="00D579BC"/>
    <w:rsid w:val="00D6530D"/>
    <w:rsid w:val="00D759D8"/>
    <w:rsid w:val="00D90ABA"/>
    <w:rsid w:val="00DA555B"/>
    <w:rsid w:val="00DB0EBE"/>
    <w:rsid w:val="00DC1F53"/>
    <w:rsid w:val="00DE3552"/>
    <w:rsid w:val="00E026CE"/>
    <w:rsid w:val="00E178D9"/>
    <w:rsid w:val="00E2483C"/>
    <w:rsid w:val="00E27ACC"/>
    <w:rsid w:val="00E3433E"/>
    <w:rsid w:val="00E43E5B"/>
    <w:rsid w:val="00E66B5C"/>
    <w:rsid w:val="00E77FDB"/>
    <w:rsid w:val="00E95AB3"/>
    <w:rsid w:val="00EB12C3"/>
    <w:rsid w:val="00EF32F5"/>
    <w:rsid w:val="00EF3863"/>
    <w:rsid w:val="00F00ABA"/>
    <w:rsid w:val="00F1691E"/>
    <w:rsid w:val="00F44F29"/>
    <w:rsid w:val="00F633EE"/>
    <w:rsid w:val="00F93D60"/>
    <w:rsid w:val="00F96CAD"/>
    <w:rsid w:val="00F97C96"/>
    <w:rsid w:val="00FB7270"/>
    <w:rsid w:val="00FC7B49"/>
    <w:rsid w:val="00FF2C15"/>
    <w:rsid w:val="00FF60F5"/>
    <w:rsid w:val="0129A1BC"/>
    <w:rsid w:val="029E161F"/>
    <w:rsid w:val="02BBA0C6"/>
    <w:rsid w:val="02E61C7F"/>
    <w:rsid w:val="03264904"/>
    <w:rsid w:val="037C9F11"/>
    <w:rsid w:val="03C87651"/>
    <w:rsid w:val="03DA2AA0"/>
    <w:rsid w:val="0439C9AD"/>
    <w:rsid w:val="04815336"/>
    <w:rsid w:val="04A5B843"/>
    <w:rsid w:val="04F3D495"/>
    <w:rsid w:val="0517898C"/>
    <w:rsid w:val="057267D1"/>
    <w:rsid w:val="05C3C147"/>
    <w:rsid w:val="061A93DB"/>
    <w:rsid w:val="06635309"/>
    <w:rsid w:val="06847C42"/>
    <w:rsid w:val="06FB4D30"/>
    <w:rsid w:val="07031C4D"/>
    <w:rsid w:val="073CDEEF"/>
    <w:rsid w:val="075CA0C2"/>
    <w:rsid w:val="08204CA3"/>
    <w:rsid w:val="0826E13F"/>
    <w:rsid w:val="0992D2AE"/>
    <w:rsid w:val="09BC1D04"/>
    <w:rsid w:val="0A041E0B"/>
    <w:rsid w:val="0A4E903F"/>
    <w:rsid w:val="0AD67072"/>
    <w:rsid w:val="0AFE1756"/>
    <w:rsid w:val="0B28611A"/>
    <w:rsid w:val="0B2EA30F"/>
    <w:rsid w:val="0B76D4B6"/>
    <w:rsid w:val="0B85B874"/>
    <w:rsid w:val="0B88DB7C"/>
    <w:rsid w:val="0C03BB9C"/>
    <w:rsid w:val="0C2FD09F"/>
    <w:rsid w:val="0C6EFABA"/>
    <w:rsid w:val="0CBA2B72"/>
    <w:rsid w:val="0CBB7163"/>
    <w:rsid w:val="0CEC32D0"/>
    <w:rsid w:val="0CF3BDC6"/>
    <w:rsid w:val="0D7BC8D6"/>
    <w:rsid w:val="0DA1ACCC"/>
    <w:rsid w:val="0DD24C06"/>
    <w:rsid w:val="0E3A8F61"/>
    <w:rsid w:val="0E65FF21"/>
    <w:rsid w:val="0E86474B"/>
    <w:rsid w:val="0F529C41"/>
    <w:rsid w:val="0F6EEBFA"/>
    <w:rsid w:val="0F8331FD"/>
    <w:rsid w:val="0F8CE86B"/>
    <w:rsid w:val="0FB7855D"/>
    <w:rsid w:val="0FEF69DC"/>
    <w:rsid w:val="1090E980"/>
    <w:rsid w:val="10DD8E0F"/>
    <w:rsid w:val="10DDDDB8"/>
    <w:rsid w:val="110702AD"/>
    <w:rsid w:val="110BC57A"/>
    <w:rsid w:val="11169103"/>
    <w:rsid w:val="1158C315"/>
    <w:rsid w:val="11D69DA5"/>
    <w:rsid w:val="11F451D4"/>
    <w:rsid w:val="11F79AE7"/>
    <w:rsid w:val="120D75C1"/>
    <w:rsid w:val="1230CD8D"/>
    <w:rsid w:val="1272D09B"/>
    <w:rsid w:val="1309038D"/>
    <w:rsid w:val="135EE788"/>
    <w:rsid w:val="138AED30"/>
    <w:rsid w:val="14341F1E"/>
    <w:rsid w:val="14604D10"/>
    <w:rsid w:val="1463D7D2"/>
    <w:rsid w:val="14E09797"/>
    <w:rsid w:val="153D6363"/>
    <w:rsid w:val="155672C3"/>
    <w:rsid w:val="15C88897"/>
    <w:rsid w:val="15DF369D"/>
    <w:rsid w:val="1622FE9C"/>
    <w:rsid w:val="1639CBA4"/>
    <w:rsid w:val="1643C71F"/>
    <w:rsid w:val="168541DF"/>
    <w:rsid w:val="1769FAF0"/>
    <w:rsid w:val="178D60A5"/>
    <w:rsid w:val="17E7E48C"/>
    <w:rsid w:val="186CEC1B"/>
    <w:rsid w:val="19110B03"/>
    <w:rsid w:val="197011C3"/>
    <w:rsid w:val="19DCDBCF"/>
    <w:rsid w:val="19EBC409"/>
    <w:rsid w:val="19F0091D"/>
    <w:rsid w:val="19F4F3EE"/>
    <w:rsid w:val="1A29E3B9"/>
    <w:rsid w:val="1A67FE36"/>
    <w:rsid w:val="1AA3B531"/>
    <w:rsid w:val="1ABCDC0C"/>
    <w:rsid w:val="1B4A3B0D"/>
    <w:rsid w:val="1B63B231"/>
    <w:rsid w:val="1B9A02C7"/>
    <w:rsid w:val="1C433836"/>
    <w:rsid w:val="1C637715"/>
    <w:rsid w:val="1C6BD471"/>
    <w:rsid w:val="1C92C239"/>
    <w:rsid w:val="1CBEFB16"/>
    <w:rsid w:val="1CE5CF0B"/>
    <w:rsid w:val="1D220099"/>
    <w:rsid w:val="1D85AB58"/>
    <w:rsid w:val="1DAC1696"/>
    <w:rsid w:val="1DB87497"/>
    <w:rsid w:val="1DBB31D0"/>
    <w:rsid w:val="1DFE6B6A"/>
    <w:rsid w:val="1E0DB115"/>
    <w:rsid w:val="1E2E929A"/>
    <w:rsid w:val="1E32FBCC"/>
    <w:rsid w:val="1EC4E4AB"/>
    <w:rsid w:val="1F2FE202"/>
    <w:rsid w:val="1F570231"/>
    <w:rsid w:val="1F906A24"/>
    <w:rsid w:val="1FDF7725"/>
    <w:rsid w:val="1FE21026"/>
    <w:rsid w:val="200AB84A"/>
    <w:rsid w:val="206A0E80"/>
    <w:rsid w:val="206E3F2C"/>
    <w:rsid w:val="20A30173"/>
    <w:rsid w:val="20E9DE78"/>
    <w:rsid w:val="211328C4"/>
    <w:rsid w:val="2147C35A"/>
    <w:rsid w:val="21605A21"/>
    <w:rsid w:val="2192436C"/>
    <w:rsid w:val="227151CC"/>
    <w:rsid w:val="228F9F73"/>
    <w:rsid w:val="2300C2AE"/>
    <w:rsid w:val="230F23DB"/>
    <w:rsid w:val="23218F59"/>
    <w:rsid w:val="23240718"/>
    <w:rsid w:val="2342D98D"/>
    <w:rsid w:val="234E29FC"/>
    <w:rsid w:val="236B51D8"/>
    <w:rsid w:val="23A35805"/>
    <w:rsid w:val="23AEF7FE"/>
    <w:rsid w:val="23BD3B2F"/>
    <w:rsid w:val="23BF2D27"/>
    <w:rsid w:val="23CE636C"/>
    <w:rsid w:val="23F222F5"/>
    <w:rsid w:val="23FBE445"/>
    <w:rsid w:val="24193310"/>
    <w:rsid w:val="245AAAD3"/>
    <w:rsid w:val="246BF296"/>
    <w:rsid w:val="247B41E8"/>
    <w:rsid w:val="24C6692C"/>
    <w:rsid w:val="24CE4F57"/>
    <w:rsid w:val="24DCFB49"/>
    <w:rsid w:val="252769F7"/>
    <w:rsid w:val="25452F54"/>
    <w:rsid w:val="257176A4"/>
    <w:rsid w:val="25CF84DA"/>
    <w:rsid w:val="25EE7868"/>
    <w:rsid w:val="26127445"/>
    <w:rsid w:val="266AE878"/>
    <w:rsid w:val="26714EAE"/>
    <w:rsid w:val="267AAE33"/>
    <w:rsid w:val="26E4540D"/>
    <w:rsid w:val="27D2D9A9"/>
    <w:rsid w:val="27EB3FD1"/>
    <w:rsid w:val="28329C08"/>
    <w:rsid w:val="28682411"/>
    <w:rsid w:val="28AC0454"/>
    <w:rsid w:val="28FD9FC7"/>
    <w:rsid w:val="293FB438"/>
    <w:rsid w:val="298DDC09"/>
    <w:rsid w:val="29ACA607"/>
    <w:rsid w:val="29C725FF"/>
    <w:rsid w:val="29F2A82A"/>
    <w:rsid w:val="2A0866CA"/>
    <w:rsid w:val="2A252192"/>
    <w:rsid w:val="2A89A859"/>
    <w:rsid w:val="2ADDE1DE"/>
    <w:rsid w:val="2AEAE930"/>
    <w:rsid w:val="2B53DAE6"/>
    <w:rsid w:val="2B69D4DA"/>
    <w:rsid w:val="2B72BC05"/>
    <w:rsid w:val="2BB0C25A"/>
    <w:rsid w:val="2BC8B4F2"/>
    <w:rsid w:val="2C1D7BC1"/>
    <w:rsid w:val="2C3C2899"/>
    <w:rsid w:val="2CDEFC67"/>
    <w:rsid w:val="2D3F168A"/>
    <w:rsid w:val="2D3FB864"/>
    <w:rsid w:val="2D49313F"/>
    <w:rsid w:val="2D51214D"/>
    <w:rsid w:val="2D7D4EFB"/>
    <w:rsid w:val="2DB3BAA8"/>
    <w:rsid w:val="2DDBD11F"/>
    <w:rsid w:val="2DE3352D"/>
    <w:rsid w:val="2ECC4662"/>
    <w:rsid w:val="2EDAA1BA"/>
    <w:rsid w:val="2EF44E92"/>
    <w:rsid w:val="2F14D3BB"/>
    <w:rsid w:val="2FDD77A8"/>
    <w:rsid w:val="2FE21588"/>
    <w:rsid w:val="30B2C68C"/>
    <w:rsid w:val="30DCCBE5"/>
    <w:rsid w:val="30E5324C"/>
    <w:rsid w:val="31752BC1"/>
    <w:rsid w:val="31A3E57E"/>
    <w:rsid w:val="31A8E8ED"/>
    <w:rsid w:val="3239C59A"/>
    <w:rsid w:val="3244504C"/>
    <w:rsid w:val="324CE66D"/>
    <w:rsid w:val="327841D5"/>
    <w:rsid w:val="335D6CFD"/>
    <w:rsid w:val="33642214"/>
    <w:rsid w:val="33C24B09"/>
    <w:rsid w:val="345DF38D"/>
    <w:rsid w:val="34B09CDD"/>
    <w:rsid w:val="34DE6F84"/>
    <w:rsid w:val="3513D09F"/>
    <w:rsid w:val="3516AABD"/>
    <w:rsid w:val="35935C19"/>
    <w:rsid w:val="35A1E19D"/>
    <w:rsid w:val="35D7E3B0"/>
    <w:rsid w:val="35E1059E"/>
    <w:rsid w:val="361010B3"/>
    <w:rsid w:val="3636EA30"/>
    <w:rsid w:val="3645C513"/>
    <w:rsid w:val="36D87B6C"/>
    <w:rsid w:val="37021BCF"/>
    <w:rsid w:val="3732250F"/>
    <w:rsid w:val="375099AD"/>
    <w:rsid w:val="375ECAD3"/>
    <w:rsid w:val="377428A8"/>
    <w:rsid w:val="3785A17C"/>
    <w:rsid w:val="379A74ED"/>
    <w:rsid w:val="37D490AC"/>
    <w:rsid w:val="381BEB1D"/>
    <w:rsid w:val="38A9D736"/>
    <w:rsid w:val="38BAC202"/>
    <w:rsid w:val="38FA9B34"/>
    <w:rsid w:val="39639018"/>
    <w:rsid w:val="39A1626F"/>
    <w:rsid w:val="39AC058A"/>
    <w:rsid w:val="3A3BB340"/>
    <w:rsid w:val="3A49488E"/>
    <w:rsid w:val="3A966B95"/>
    <w:rsid w:val="3AFE159D"/>
    <w:rsid w:val="3B0FC4AF"/>
    <w:rsid w:val="3B77E315"/>
    <w:rsid w:val="3B8DCA39"/>
    <w:rsid w:val="3B91A10D"/>
    <w:rsid w:val="3BB80D14"/>
    <w:rsid w:val="3BC9960F"/>
    <w:rsid w:val="3BE7527B"/>
    <w:rsid w:val="3C57C741"/>
    <w:rsid w:val="3C5F17AF"/>
    <w:rsid w:val="3C80040B"/>
    <w:rsid w:val="3CCC0E90"/>
    <w:rsid w:val="3CE069F6"/>
    <w:rsid w:val="3CE4F5A9"/>
    <w:rsid w:val="3D3C4C6D"/>
    <w:rsid w:val="3D5467A3"/>
    <w:rsid w:val="3D65D844"/>
    <w:rsid w:val="3D68135A"/>
    <w:rsid w:val="3D9A1854"/>
    <w:rsid w:val="3DA93351"/>
    <w:rsid w:val="3DFF88E3"/>
    <w:rsid w:val="3E17E615"/>
    <w:rsid w:val="3E2FF4E1"/>
    <w:rsid w:val="3E4F0B9A"/>
    <w:rsid w:val="3E9CD49A"/>
    <w:rsid w:val="3F1BCA4E"/>
    <w:rsid w:val="3FA1E3AC"/>
    <w:rsid w:val="3FB3E0CC"/>
    <w:rsid w:val="3FCBC542"/>
    <w:rsid w:val="40662956"/>
    <w:rsid w:val="40A8725A"/>
    <w:rsid w:val="40E9A036"/>
    <w:rsid w:val="4124211A"/>
    <w:rsid w:val="412CF208"/>
    <w:rsid w:val="420CB7D8"/>
    <w:rsid w:val="425CCC36"/>
    <w:rsid w:val="426C0AAB"/>
    <w:rsid w:val="42864B91"/>
    <w:rsid w:val="42CCDFB6"/>
    <w:rsid w:val="42FAA40B"/>
    <w:rsid w:val="4333F8CF"/>
    <w:rsid w:val="435A7F9B"/>
    <w:rsid w:val="4374C2C8"/>
    <w:rsid w:val="43D77147"/>
    <w:rsid w:val="43EFBD8A"/>
    <w:rsid w:val="441CD1E1"/>
    <w:rsid w:val="444E1D13"/>
    <w:rsid w:val="46191A47"/>
    <w:rsid w:val="46503A0A"/>
    <w:rsid w:val="468BDD82"/>
    <w:rsid w:val="4720D389"/>
    <w:rsid w:val="473F99B2"/>
    <w:rsid w:val="4783CFC8"/>
    <w:rsid w:val="487B65DC"/>
    <w:rsid w:val="48B09C21"/>
    <w:rsid w:val="48E4C161"/>
    <w:rsid w:val="492A5B37"/>
    <w:rsid w:val="49588CD2"/>
    <w:rsid w:val="49639ECF"/>
    <w:rsid w:val="49CD919F"/>
    <w:rsid w:val="49D511B2"/>
    <w:rsid w:val="49EC05C7"/>
    <w:rsid w:val="4A147E23"/>
    <w:rsid w:val="4A3286F6"/>
    <w:rsid w:val="4A367ED1"/>
    <w:rsid w:val="4AF52F95"/>
    <w:rsid w:val="4B8B6F45"/>
    <w:rsid w:val="4BBEDAEC"/>
    <w:rsid w:val="4C126673"/>
    <w:rsid w:val="4C6CBBA6"/>
    <w:rsid w:val="4CAA484A"/>
    <w:rsid w:val="4CB28002"/>
    <w:rsid w:val="4D54FFD3"/>
    <w:rsid w:val="4DB03160"/>
    <w:rsid w:val="4DCCF6A7"/>
    <w:rsid w:val="4DD9F9A6"/>
    <w:rsid w:val="4E4B460E"/>
    <w:rsid w:val="4EB65343"/>
    <w:rsid w:val="4F1C3B49"/>
    <w:rsid w:val="4F9BE15C"/>
    <w:rsid w:val="50145F32"/>
    <w:rsid w:val="504297DF"/>
    <w:rsid w:val="505FD293"/>
    <w:rsid w:val="508C17A4"/>
    <w:rsid w:val="509D8FB0"/>
    <w:rsid w:val="50F0D1C3"/>
    <w:rsid w:val="50FBC9D3"/>
    <w:rsid w:val="5108ACE1"/>
    <w:rsid w:val="511CBA07"/>
    <w:rsid w:val="512F6D0A"/>
    <w:rsid w:val="51C46B14"/>
    <w:rsid w:val="52257150"/>
    <w:rsid w:val="5229BAE2"/>
    <w:rsid w:val="522F13EA"/>
    <w:rsid w:val="52718E3F"/>
    <w:rsid w:val="53127B16"/>
    <w:rsid w:val="5379F0A0"/>
    <w:rsid w:val="540DCEDA"/>
    <w:rsid w:val="547B9F38"/>
    <w:rsid w:val="553BD181"/>
    <w:rsid w:val="5546F2D6"/>
    <w:rsid w:val="56126DEC"/>
    <w:rsid w:val="5659CA30"/>
    <w:rsid w:val="56F26504"/>
    <w:rsid w:val="572253B7"/>
    <w:rsid w:val="57C7BF8E"/>
    <w:rsid w:val="5829620E"/>
    <w:rsid w:val="5831CA89"/>
    <w:rsid w:val="587BADE3"/>
    <w:rsid w:val="5893457A"/>
    <w:rsid w:val="593F5528"/>
    <w:rsid w:val="59ABB258"/>
    <w:rsid w:val="59CBEBCD"/>
    <w:rsid w:val="59D4BC85"/>
    <w:rsid w:val="5A2928CD"/>
    <w:rsid w:val="5A5304FE"/>
    <w:rsid w:val="5A9D3509"/>
    <w:rsid w:val="5B3B1368"/>
    <w:rsid w:val="5C849A32"/>
    <w:rsid w:val="5CCEDE16"/>
    <w:rsid w:val="5CD1195A"/>
    <w:rsid w:val="5D20AAA6"/>
    <w:rsid w:val="5D6D3810"/>
    <w:rsid w:val="5D9B06AA"/>
    <w:rsid w:val="5DB93B34"/>
    <w:rsid w:val="5E148709"/>
    <w:rsid w:val="5E3EFC88"/>
    <w:rsid w:val="5E6CE3C6"/>
    <w:rsid w:val="5E7B51F9"/>
    <w:rsid w:val="5E82C10C"/>
    <w:rsid w:val="5ED93635"/>
    <w:rsid w:val="5EE1B987"/>
    <w:rsid w:val="5F3BF678"/>
    <w:rsid w:val="5F480D96"/>
    <w:rsid w:val="6021BCA7"/>
    <w:rsid w:val="60BF0396"/>
    <w:rsid w:val="60E046AA"/>
    <w:rsid w:val="60E8E982"/>
    <w:rsid w:val="6144867E"/>
    <w:rsid w:val="61828269"/>
    <w:rsid w:val="618A520A"/>
    <w:rsid w:val="61B71E94"/>
    <w:rsid w:val="62152522"/>
    <w:rsid w:val="621B8931"/>
    <w:rsid w:val="623517AB"/>
    <w:rsid w:val="62380738"/>
    <w:rsid w:val="626E77CD"/>
    <w:rsid w:val="628996FC"/>
    <w:rsid w:val="6291B42D"/>
    <w:rsid w:val="62F07B62"/>
    <w:rsid w:val="6304B1A3"/>
    <w:rsid w:val="631E52CA"/>
    <w:rsid w:val="633BF1BA"/>
    <w:rsid w:val="63442E75"/>
    <w:rsid w:val="637BEE76"/>
    <w:rsid w:val="63E1C9B6"/>
    <w:rsid w:val="63FB87AE"/>
    <w:rsid w:val="64113CAF"/>
    <w:rsid w:val="6432DA26"/>
    <w:rsid w:val="64404A2D"/>
    <w:rsid w:val="6442F38E"/>
    <w:rsid w:val="649B6063"/>
    <w:rsid w:val="64BA232B"/>
    <w:rsid w:val="64DB131B"/>
    <w:rsid w:val="651633DF"/>
    <w:rsid w:val="6516A5C2"/>
    <w:rsid w:val="656113C5"/>
    <w:rsid w:val="65B5C5A1"/>
    <w:rsid w:val="666F3749"/>
    <w:rsid w:val="66A92FFA"/>
    <w:rsid w:val="673113FF"/>
    <w:rsid w:val="67DBB556"/>
    <w:rsid w:val="67E6CCC1"/>
    <w:rsid w:val="6857101C"/>
    <w:rsid w:val="68B53AD9"/>
    <w:rsid w:val="68B59359"/>
    <w:rsid w:val="68D92BCD"/>
    <w:rsid w:val="695A69EA"/>
    <w:rsid w:val="696A8BCF"/>
    <w:rsid w:val="6985E38A"/>
    <w:rsid w:val="69DC07C9"/>
    <w:rsid w:val="6AD4CB78"/>
    <w:rsid w:val="6ADC36DF"/>
    <w:rsid w:val="6B483E23"/>
    <w:rsid w:val="6B5210AD"/>
    <w:rsid w:val="6B562E34"/>
    <w:rsid w:val="6C592286"/>
    <w:rsid w:val="6C8E0D73"/>
    <w:rsid w:val="6C963E55"/>
    <w:rsid w:val="6CB69487"/>
    <w:rsid w:val="6CCEFD28"/>
    <w:rsid w:val="6D10D2B1"/>
    <w:rsid w:val="6D3990BE"/>
    <w:rsid w:val="6D5A19DF"/>
    <w:rsid w:val="6DA5F520"/>
    <w:rsid w:val="6DABB9C9"/>
    <w:rsid w:val="6E1B4FEC"/>
    <w:rsid w:val="6E414632"/>
    <w:rsid w:val="6E5264E8"/>
    <w:rsid w:val="6E5B590C"/>
    <w:rsid w:val="6E604BA1"/>
    <w:rsid w:val="6E6BAB87"/>
    <w:rsid w:val="6EA63D82"/>
    <w:rsid w:val="6EE8298D"/>
    <w:rsid w:val="6F813E06"/>
    <w:rsid w:val="70277574"/>
    <w:rsid w:val="70882846"/>
    <w:rsid w:val="70DA380F"/>
    <w:rsid w:val="71659C70"/>
    <w:rsid w:val="71707370"/>
    <w:rsid w:val="717BF428"/>
    <w:rsid w:val="7188C73F"/>
    <w:rsid w:val="718A05AA"/>
    <w:rsid w:val="71B4B94B"/>
    <w:rsid w:val="71DCFA71"/>
    <w:rsid w:val="721E956C"/>
    <w:rsid w:val="72512841"/>
    <w:rsid w:val="7252AC0C"/>
    <w:rsid w:val="725C1D1F"/>
    <w:rsid w:val="72A25FA3"/>
    <w:rsid w:val="72B1705D"/>
    <w:rsid w:val="72E3F879"/>
    <w:rsid w:val="72E861A7"/>
    <w:rsid w:val="7301F4D2"/>
    <w:rsid w:val="730CA8E6"/>
    <w:rsid w:val="73647E78"/>
    <w:rsid w:val="73E66D27"/>
    <w:rsid w:val="7437A9CC"/>
    <w:rsid w:val="743DF8A5"/>
    <w:rsid w:val="7448346D"/>
    <w:rsid w:val="74572F90"/>
    <w:rsid w:val="749C5196"/>
    <w:rsid w:val="74C1A66C"/>
    <w:rsid w:val="74C7AA99"/>
    <w:rsid w:val="7508DAB6"/>
    <w:rsid w:val="751C9390"/>
    <w:rsid w:val="75277E64"/>
    <w:rsid w:val="757A48C4"/>
    <w:rsid w:val="7593BDE1"/>
    <w:rsid w:val="760A1BBA"/>
    <w:rsid w:val="76341DF2"/>
    <w:rsid w:val="765D76CD"/>
    <w:rsid w:val="76725BFF"/>
    <w:rsid w:val="776422C5"/>
    <w:rsid w:val="7776BF33"/>
    <w:rsid w:val="777E2704"/>
    <w:rsid w:val="77B9A3D6"/>
    <w:rsid w:val="77C9AE63"/>
    <w:rsid w:val="77F9472E"/>
    <w:rsid w:val="781C2A9E"/>
    <w:rsid w:val="7850085E"/>
    <w:rsid w:val="789DC8FD"/>
    <w:rsid w:val="78A98E1C"/>
    <w:rsid w:val="78BB63D7"/>
    <w:rsid w:val="78CF85D4"/>
    <w:rsid w:val="78D754C8"/>
    <w:rsid w:val="792525DD"/>
    <w:rsid w:val="796F97B9"/>
    <w:rsid w:val="7974C15D"/>
    <w:rsid w:val="7995178F"/>
    <w:rsid w:val="79EF7835"/>
    <w:rsid w:val="7A12B09C"/>
    <w:rsid w:val="7A1BB20B"/>
    <w:rsid w:val="7A4B59BA"/>
    <w:rsid w:val="7A508AE3"/>
    <w:rsid w:val="7A736640"/>
    <w:rsid w:val="7A95F376"/>
    <w:rsid w:val="7AB27D33"/>
    <w:rsid w:val="7AEBF4AD"/>
    <w:rsid w:val="7AF06EFA"/>
    <w:rsid w:val="7B0A8F8E"/>
    <w:rsid w:val="7B1091BE"/>
    <w:rsid w:val="7B8AC38C"/>
    <w:rsid w:val="7BD12D9A"/>
    <w:rsid w:val="7BD7A131"/>
    <w:rsid w:val="7BEBD77D"/>
    <w:rsid w:val="7C7CFBD5"/>
    <w:rsid w:val="7CAC1D6F"/>
    <w:rsid w:val="7CD08DFF"/>
    <w:rsid w:val="7E4C0798"/>
    <w:rsid w:val="7E60A7D3"/>
    <w:rsid w:val="7F408BF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2D8F"/>
  <w15:chartTrackingRefBased/>
  <w15:docId w15:val="{9CD33C23-D3A7-4881-A6F9-87120E75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93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93B"/>
    <w:pPr>
      <w:tabs>
        <w:tab w:val="center" w:pos="4680"/>
        <w:tab w:val="right" w:pos="9360"/>
      </w:tabs>
    </w:pPr>
  </w:style>
  <w:style w:type="character" w:customStyle="1" w:styleId="HeaderChar">
    <w:name w:val="Header Char"/>
    <w:basedOn w:val="DefaultParagraphFont"/>
    <w:link w:val="Header"/>
    <w:uiPriority w:val="99"/>
    <w:rsid w:val="0035693B"/>
    <w:rPr>
      <w:sz w:val="24"/>
      <w:szCs w:val="24"/>
      <w:lang w:val="en-US"/>
    </w:rPr>
  </w:style>
  <w:style w:type="paragraph" w:styleId="Footer">
    <w:name w:val="footer"/>
    <w:basedOn w:val="Normal"/>
    <w:link w:val="FooterChar"/>
    <w:uiPriority w:val="99"/>
    <w:unhideWhenUsed/>
    <w:rsid w:val="006D3CA0"/>
    <w:pPr>
      <w:tabs>
        <w:tab w:val="center" w:pos="4513"/>
        <w:tab w:val="right" w:pos="9026"/>
      </w:tabs>
    </w:pPr>
  </w:style>
  <w:style w:type="character" w:customStyle="1" w:styleId="FooterChar">
    <w:name w:val="Footer Char"/>
    <w:basedOn w:val="DefaultParagraphFont"/>
    <w:link w:val="Footer"/>
    <w:uiPriority w:val="99"/>
    <w:rsid w:val="006D3CA0"/>
    <w:rPr>
      <w:sz w:val="24"/>
      <w:szCs w:val="24"/>
      <w:lang w:val="en-US"/>
    </w:rPr>
  </w:style>
  <w:style w:type="character" w:styleId="CommentReference">
    <w:name w:val="annotation reference"/>
    <w:basedOn w:val="DefaultParagraphFont"/>
    <w:uiPriority w:val="99"/>
    <w:semiHidden/>
    <w:unhideWhenUsed/>
    <w:rsid w:val="0059287F"/>
    <w:rPr>
      <w:sz w:val="16"/>
      <w:szCs w:val="16"/>
    </w:rPr>
  </w:style>
  <w:style w:type="paragraph" w:styleId="CommentText">
    <w:name w:val="annotation text"/>
    <w:basedOn w:val="Normal"/>
    <w:link w:val="CommentTextChar"/>
    <w:uiPriority w:val="99"/>
    <w:unhideWhenUsed/>
    <w:rsid w:val="0059287F"/>
    <w:rPr>
      <w:sz w:val="20"/>
      <w:szCs w:val="20"/>
    </w:rPr>
  </w:style>
  <w:style w:type="character" w:customStyle="1" w:styleId="CommentTextChar">
    <w:name w:val="Comment Text Char"/>
    <w:basedOn w:val="DefaultParagraphFont"/>
    <w:link w:val="CommentText"/>
    <w:uiPriority w:val="99"/>
    <w:rsid w:val="0059287F"/>
    <w:rPr>
      <w:sz w:val="20"/>
      <w:szCs w:val="20"/>
      <w:lang w:val="en-US"/>
    </w:rPr>
  </w:style>
  <w:style w:type="paragraph" w:styleId="CommentSubject">
    <w:name w:val="annotation subject"/>
    <w:basedOn w:val="CommentText"/>
    <w:next w:val="CommentText"/>
    <w:link w:val="CommentSubjectChar"/>
    <w:uiPriority w:val="99"/>
    <w:semiHidden/>
    <w:unhideWhenUsed/>
    <w:rsid w:val="0059287F"/>
    <w:rPr>
      <w:b/>
      <w:bCs/>
    </w:rPr>
  </w:style>
  <w:style w:type="character" w:customStyle="1" w:styleId="CommentSubjectChar">
    <w:name w:val="Comment Subject Char"/>
    <w:basedOn w:val="CommentTextChar"/>
    <w:link w:val="CommentSubject"/>
    <w:uiPriority w:val="99"/>
    <w:semiHidden/>
    <w:rsid w:val="0059287F"/>
    <w:rPr>
      <w:b/>
      <w:bCs/>
      <w:sz w:val="20"/>
      <w:szCs w:val="20"/>
      <w:lang w:val="en-US"/>
    </w:rPr>
  </w:style>
  <w:style w:type="character" w:styleId="Mention">
    <w:name w:val="Mention"/>
    <w:basedOn w:val="DefaultParagraphFont"/>
    <w:uiPriority w:val="99"/>
    <w:unhideWhenUsed/>
    <w:rsid w:val="00CB2F00"/>
    <w:rPr>
      <w:color w:val="2B579A"/>
      <w:shd w:val="clear" w:color="auto" w:fill="E1DFDD"/>
    </w:rPr>
  </w:style>
  <w:style w:type="character" w:styleId="Hyperlink">
    <w:name w:val="Hyperlink"/>
    <w:basedOn w:val="DefaultParagraphFont"/>
    <w:uiPriority w:val="99"/>
    <w:unhideWhenUsed/>
    <w:rsid w:val="00441449"/>
    <w:rPr>
      <w:color w:val="0563C1" w:themeColor="hyperlink"/>
      <w:u w:val="single"/>
    </w:rPr>
  </w:style>
  <w:style w:type="character" w:styleId="UnresolvedMention">
    <w:name w:val="Unresolved Mention"/>
    <w:basedOn w:val="DefaultParagraphFont"/>
    <w:uiPriority w:val="99"/>
    <w:semiHidden/>
    <w:unhideWhenUsed/>
    <w:rsid w:val="00441449"/>
    <w:rPr>
      <w:color w:val="605E5C"/>
      <w:shd w:val="clear" w:color="auto" w:fill="E1DFDD"/>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lang w:val="en-US"/>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pl.delfi.ee/artikkel/120260692/palestiina-toetuseks-meelt-avaldanu-selgitas-kohtus-tagamaid-trahvi-koostanud-politseinik-jai-kentsakasse-olukor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8" ma:contentTypeDescription="Loo uus dokument" ma:contentTypeScope="" ma:versionID="1a60cca3c85b7920e1d0905f5901303f">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f4efeabaff43d581358446501e797c8b"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CFCA2-F856-4E31-A9D9-29AC83E5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04bf-7cf5-4daa-b3e4-2440b55a35c6"/>
    <ds:schemaRef ds:uri="35c5ef7c-725c-440b-abe4-be1cf878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35AFE-30D9-453C-9C10-04ED5D012720}">
  <ds:schemaRefs>
    <ds:schemaRef ds:uri="http://schemas.microsoft.com/office/2006/metadata/properties"/>
    <ds:schemaRef ds:uri="http://schemas.microsoft.com/office/infopath/2007/PartnerControls"/>
    <ds:schemaRef ds:uri="375a04bf-7cf5-4daa-b3e4-2440b55a35c6"/>
    <ds:schemaRef ds:uri="35c5ef7c-725c-440b-abe4-be1cf878967f"/>
  </ds:schemaRefs>
</ds:datastoreItem>
</file>

<file path=customXml/itemProps3.xml><?xml version="1.0" encoding="utf-8"?>
<ds:datastoreItem xmlns:ds="http://schemas.openxmlformats.org/officeDocument/2006/customXml" ds:itemID="{AC118499-CD2C-48F2-8C25-5E7B93D52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Links>
    <vt:vector size="6" baseType="variant">
      <vt:variant>
        <vt:i4>3866748</vt:i4>
      </vt:variant>
      <vt:variant>
        <vt:i4>0</vt:i4>
      </vt:variant>
      <vt:variant>
        <vt:i4>0</vt:i4>
      </vt:variant>
      <vt:variant>
        <vt:i4>5</vt:i4>
      </vt:variant>
      <vt:variant>
        <vt:lpwstr>https://epl.delfi.ee/artikkel/120260692/palestiina-toetuseks-meelt-avaldanu-selgitas-kohtus-tagamaid-trahvi-koostanud-politseinik-jai-kentsakasse-olukorda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Klandorf</dc:creator>
  <cp:keywords/>
  <dc:description/>
  <cp:lastModifiedBy>Triin Toomesaar</cp:lastModifiedBy>
  <cp:revision>152</cp:revision>
  <dcterms:created xsi:type="dcterms:W3CDTF">2023-08-24T06:34:00Z</dcterms:created>
  <dcterms:modified xsi:type="dcterms:W3CDTF">2024-09-09T11:54:00Z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y fmtid="{D5CDD505-2E9C-101B-9397-08002B2CF9AE}" pid="3" name="MediaServiceImageTags">
    <vt:lpwstr/>
  </property>
</Properties>
</file>